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27DEA" w14:textId="77777777" w:rsidR="0092628B" w:rsidRDefault="0092628B" w:rsidP="0092628B"/>
    <w:p w14:paraId="03ED297B" w14:textId="77777777" w:rsidR="0092628B" w:rsidRDefault="0092628B" w:rsidP="0092628B"/>
    <w:p w14:paraId="5A05805B" w14:textId="77777777" w:rsidR="0092628B" w:rsidRPr="0092628B" w:rsidRDefault="0092628B" w:rsidP="0092628B">
      <w:pPr>
        <w:ind w:left="4536" w:firstLine="1296"/>
        <w:rPr>
          <w:rFonts w:cs="Times New Roman"/>
          <w:szCs w:val="24"/>
        </w:rPr>
      </w:pPr>
      <w:r w:rsidRPr="0092628B">
        <w:rPr>
          <w:rFonts w:cs="Times New Roman"/>
          <w:szCs w:val="24"/>
        </w:rPr>
        <w:t>PATVIRTINTA</w:t>
      </w:r>
    </w:p>
    <w:p w14:paraId="2019FBA0" w14:textId="3E28CCA8" w:rsidR="0092628B" w:rsidRPr="0092628B" w:rsidRDefault="0092628B" w:rsidP="0092628B">
      <w:pPr>
        <w:ind w:left="5812" w:firstLine="20"/>
        <w:rPr>
          <w:rFonts w:cs="Times New Roman"/>
          <w:szCs w:val="24"/>
        </w:rPr>
      </w:pPr>
      <w:r w:rsidRPr="0092628B">
        <w:rPr>
          <w:rFonts w:cs="Times New Roman"/>
          <w:szCs w:val="24"/>
        </w:rPr>
        <w:t>Raseinių Viktoro Petkaus progimnazijos direktoriaus</w:t>
      </w:r>
    </w:p>
    <w:p w14:paraId="1FD6F76D" w14:textId="3E402318" w:rsidR="0092628B" w:rsidRPr="0092628B" w:rsidRDefault="0092628B" w:rsidP="0092628B">
      <w:pPr>
        <w:ind w:left="5812"/>
        <w:rPr>
          <w:rFonts w:cs="Times New Roman"/>
          <w:szCs w:val="24"/>
        </w:rPr>
      </w:pPr>
      <w:r w:rsidRPr="0092628B">
        <w:rPr>
          <w:rFonts w:cs="Times New Roman"/>
          <w:szCs w:val="24"/>
        </w:rPr>
        <w:t xml:space="preserve">2025 m. kovo </w:t>
      </w:r>
      <w:r>
        <w:rPr>
          <w:rFonts w:cs="Times New Roman"/>
          <w:szCs w:val="24"/>
        </w:rPr>
        <w:t xml:space="preserve"> </w:t>
      </w:r>
      <w:r w:rsidRPr="0092628B">
        <w:rPr>
          <w:rFonts w:cs="Times New Roman"/>
          <w:szCs w:val="24"/>
        </w:rPr>
        <w:t xml:space="preserve"> d.</w:t>
      </w:r>
    </w:p>
    <w:p w14:paraId="14DEE352" w14:textId="77777777" w:rsidR="0092628B" w:rsidRPr="0092628B" w:rsidRDefault="0092628B" w:rsidP="0092628B">
      <w:pPr>
        <w:ind w:left="4536" w:firstLine="1296"/>
        <w:rPr>
          <w:rFonts w:cs="Times New Roman"/>
          <w:szCs w:val="24"/>
        </w:rPr>
      </w:pPr>
      <w:r w:rsidRPr="0092628B">
        <w:rPr>
          <w:rFonts w:cs="Times New Roman"/>
          <w:szCs w:val="24"/>
        </w:rPr>
        <w:t>įsakymu Nr. V-24E-</w:t>
      </w:r>
    </w:p>
    <w:p w14:paraId="45C388A5" w14:textId="77777777" w:rsidR="0092628B" w:rsidRPr="0092628B" w:rsidRDefault="0092628B" w:rsidP="0092628B">
      <w:pPr>
        <w:rPr>
          <w:rFonts w:cs="Times New Roman"/>
          <w:szCs w:val="24"/>
        </w:rPr>
      </w:pPr>
    </w:p>
    <w:p w14:paraId="564404C9" w14:textId="77777777" w:rsidR="00342C82" w:rsidRPr="00342C82" w:rsidRDefault="00342C82" w:rsidP="00342C82">
      <w:pPr>
        <w:keepNext/>
        <w:spacing w:line="276" w:lineRule="auto"/>
        <w:jc w:val="center"/>
        <w:outlineLvl w:val="2"/>
        <w:rPr>
          <w:rFonts w:eastAsia="Times New Roman" w:cs="Times New Roman"/>
          <w:b/>
          <w:szCs w:val="24"/>
          <w:lang w:eastAsia="lt-LT"/>
        </w:rPr>
      </w:pPr>
      <w:r w:rsidRPr="00342C82">
        <w:rPr>
          <w:rFonts w:eastAsia="Times New Roman" w:cs="Times New Roman"/>
          <w:b/>
          <w:szCs w:val="24"/>
          <w:lang w:eastAsia="lt-LT"/>
        </w:rPr>
        <w:t>PSICHOLOGO PAREIGYBĖS APRAŠYMAS</w:t>
      </w:r>
    </w:p>
    <w:p w14:paraId="0A787E3F" w14:textId="77777777" w:rsidR="00342C82" w:rsidRPr="00342C82" w:rsidRDefault="00342C82" w:rsidP="00342C82">
      <w:pPr>
        <w:keepNext/>
        <w:spacing w:line="276" w:lineRule="auto"/>
        <w:jc w:val="center"/>
        <w:outlineLvl w:val="2"/>
        <w:rPr>
          <w:rFonts w:eastAsia="Times New Roman" w:cs="Times New Roman"/>
          <w:b/>
          <w:szCs w:val="24"/>
          <w:lang w:eastAsia="lt-LT"/>
        </w:rPr>
      </w:pPr>
    </w:p>
    <w:p w14:paraId="4B8FE797" w14:textId="77777777" w:rsidR="00342C82" w:rsidRPr="00342C82" w:rsidRDefault="00342C82" w:rsidP="00342C82">
      <w:pPr>
        <w:keepNext/>
        <w:spacing w:line="276" w:lineRule="auto"/>
        <w:jc w:val="center"/>
        <w:outlineLvl w:val="2"/>
        <w:rPr>
          <w:rFonts w:eastAsia="Times New Roman" w:cs="Times New Roman"/>
          <w:b/>
          <w:szCs w:val="24"/>
          <w:lang w:eastAsia="lt-LT"/>
        </w:rPr>
      </w:pPr>
      <w:r w:rsidRPr="00342C82">
        <w:rPr>
          <w:rFonts w:eastAsia="Times New Roman" w:cs="Times New Roman"/>
          <w:b/>
          <w:szCs w:val="24"/>
          <w:lang w:eastAsia="lt-LT"/>
        </w:rPr>
        <w:t>I SKYRIUS</w:t>
      </w:r>
    </w:p>
    <w:p w14:paraId="6AB4683D" w14:textId="77777777" w:rsidR="00342C82" w:rsidRPr="00342C82" w:rsidRDefault="00342C82" w:rsidP="00342C82">
      <w:pPr>
        <w:keepNext/>
        <w:spacing w:line="276" w:lineRule="auto"/>
        <w:jc w:val="center"/>
        <w:outlineLvl w:val="2"/>
        <w:rPr>
          <w:rFonts w:eastAsia="Times New Roman" w:cs="Times New Roman"/>
          <w:b/>
          <w:szCs w:val="24"/>
          <w:lang w:eastAsia="lt-LT"/>
        </w:rPr>
      </w:pPr>
      <w:r w:rsidRPr="00342C82">
        <w:rPr>
          <w:rFonts w:eastAsia="Times New Roman" w:cs="Times New Roman"/>
          <w:b/>
          <w:szCs w:val="24"/>
          <w:lang w:eastAsia="lt-LT"/>
        </w:rPr>
        <w:t>PAREIGYBĖ</w:t>
      </w:r>
    </w:p>
    <w:p w14:paraId="260FEAF1" w14:textId="77777777" w:rsidR="00342C82" w:rsidRPr="00342C82" w:rsidRDefault="00342C82" w:rsidP="00342C82">
      <w:pPr>
        <w:keepNext/>
        <w:jc w:val="both"/>
        <w:outlineLvl w:val="2"/>
        <w:rPr>
          <w:rFonts w:eastAsia="Times New Roman" w:cs="Times New Roman"/>
          <w:b/>
          <w:szCs w:val="24"/>
          <w:u w:val="single"/>
          <w:lang w:eastAsia="lt-LT"/>
        </w:rPr>
      </w:pPr>
    </w:p>
    <w:p w14:paraId="4BB4DFEA" w14:textId="77777777" w:rsidR="00342C82" w:rsidRPr="00342C82" w:rsidRDefault="00342C82" w:rsidP="00342C82">
      <w:pPr>
        <w:spacing w:line="276" w:lineRule="auto"/>
        <w:ind w:firstLine="851"/>
        <w:jc w:val="both"/>
        <w:rPr>
          <w:rFonts w:eastAsia="Times New Roman" w:cs="Times New Roman"/>
          <w:szCs w:val="24"/>
          <w:lang w:eastAsia="lt-LT"/>
        </w:rPr>
      </w:pPr>
      <w:r w:rsidRPr="00342C82">
        <w:rPr>
          <w:rFonts w:eastAsia="Times New Roman" w:cs="Times New Roman"/>
          <w:szCs w:val="24"/>
          <w:lang w:eastAsia="lt-LT"/>
        </w:rPr>
        <w:t xml:space="preserve">1. Raseinių Viktoro Petkaus progimnazijos psichologo pareigybė yra priskiriama specialistų (4) pareigybės grupei. </w:t>
      </w:r>
    </w:p>
    <w:p w14:paraId="74FEEEF8" w14:textId="77777777" w:rsidR="00342C82" w:rsidRPr="00342C82" w:rsidRDefault="00342C82" w:rsidP="00342C82">
      <w:pPr>
        <w:spacing w:line="276" w:lineRule="auto"/>
        <w:ind w:firstLine="851"/>
        <w:jc w:val="both"/>
        <w:rPr>
          <w:rFonts w:eastAsia="Times New Roman" w:cs="Times New Roman"/>
          <w:szCs w:val="24"/>
          <w:lang w:eastAsia="lt-LT"/>
        </w:rPr>
      </w:pPr>
      <w:bookmarkStart w:id="0" w:name="part_2dc5d83fac4a4f3997adc16b9d29c627"/>
      <w:bookmarkEnd w:id="0"/>
      <w:r w:rsidRPr="00342C82">
        <w:rPr>
          <w:rFonts w:eastAsia="Times New Roman" w:cs="Times New Roman"/>
          <w:szCs w:val="24"/>
          <w:lang w:eastAsia="lt-LT"/>
        </w:rPr>
        <w:t>2. Pareigybės lygis – A1.</w:t>
      </w:r>
      <w:bookmarkStart w:id="1" w:name="part_d1f1a6dbd1cd4c88b79e96d3834635e7"/>
      <w:bookmarkEnd w:id="1"/>
    </w:p>
    <w:p w14:paraId="73228D90" w14:textId="77777777" w:rsidR="00342C82" w:rsidRPr="00342C82" w:rsidRDefault="00342C82" w:rsidP="00342C82">
      <w:pPr>
        <w:spacing w:line="276" w:lineRule="auto"/>
        <w:ind w:firstLine="851"/>
        <w:jc w:val="both"/>
        <w:rPr>
          <w:rFonts w:eastAsia="Times New Roman" w:cs="Times New Roman"/>
          <w:szCs w:val="24"/>
          <w:lang w:eastAsia="lt-LT"/>
        </w:rPr>
      </w:pPr>
      <w:r w:rsidRPr="00342C82">
        <w:rPr>
          <w:rFonts w:eastAsia="Times New Roman" w:cs="Times New Roman"/>
          <w:szCs w:val="24"/>
          <w:lang w:eastAsia="lt-LT"/>
        </w:rPr>
        <w:t xml:space="preserve">3. Pareigybės paskirtis – </w:t>
      </w:r>
      <w:r w:rsidRPr="00342C82">
        <w:rPr>
          <w:rFonts w:eastAsia="Calibri" w:cs="Times New Roman"/>
          <w:color w:val="000000"/>
          <w:szCs w:val="24"/>
        </w:rPr>
        <w:t>prevencinėmis priemonėmis stiprinti vaikų/mokinių psichologinį atsparumą ir psichikos sveikatą, skatinti saugios ir palankios ugdymuisi aplinkos progimnazijoje kūrimą, padėti vaikams/mokiniams, mokytojams, kitiems progimnazijos darbuotojams atgauti dvasinę darną, gebėjimą gyventi ir mokytis, aktyviai bendradarbiaujant su jų tėvais (globėjais, rūpintojais).</w:t>
      </w:r>
    </w:p>
    <w:p w14:paraId="0F9DB5B1" w14:textId="77777777" w:rsidR="00342C82" w:rsidRPr="00342C82" w:rsidRDefault="00342C82" w:rsidP="00342C82">
      <w:pPr>
        <w:spacing w:line="276" w:lineRule="auto"/>
        <w:ind w:firstLine="851"/>
        <w:jc w:val="both"/>
        <w:rPr>
          <w:rFonts w:eastAsia="Calibri" w:cs="Times New Roman"/>
          <w:szCs w:val="24"/>
        </w:rPr>
      </w:pPr>
      <w:bookmarkStart w:id="2" w:name="part_03f7141a4ca84dfeacc69a0d3018255b"/>
      <w:bookmarkEnd w:id="2"/>
      <w:r w:rsidRPr="00342C82">
        <w:rPr>
          <w:rFonts w:eastAsia="Times New Roman" w:cs="Times New Roman"/>
          <w:szCs w:val="24"/>
          <w:lang w:eastAsia="lt-LT"/>
        </w:rPr>
        <w:t>4. Pareigybės pavaldumas –</w:t>
      </w:r>
      <w:r w:rsidRPr="00342C82">
        <w:rPr>
          <w:rFonts w:eastAsia="Calibri" w:cs="Times New Roman"/>
          <w:szCs w:val="24"/>
        </w:rPr>
        <w:t xml:space="preserve"> direktoriaus pavaduotojui ugdymui.</w:t>
      </w:r>
    </w:p>
    <w:p w14:paraId="304FFBD4" w14:textId="77777777" w:rsidR="00342C82" w:rsidRPr="00342C82" w:rsidRDefault="00342C82" w:rsidP="00342C82">
      <w:pPr>
        <w:keepNext/>
        <w:spacing w:line="276" w:lineRule="auto"/>
        <w:jc w:val="center"/>
        <w:outlineLvl w:val="2"/>
        <w:rPr>
          <w:rFonts w:eastAsia="Times New Roman" w:cs="Times New Roman"/>
          <w:b/>
          <w:szCs w:val="24"/>
          <w:lang w:eastAsia="lt-LT"/>
        </w:rPr>
      </w:pPr>
    </w:p>
    <w:p w14:paraId="077CB428" w14:textId="77777777" w:rsidR="00342C82" w:rsidRPr="00342C82" w:rsidRDefault="00342C82" w:rsidP="00342C82">
      <w:pPr>
        <w:keepNext/>
        <w:jc w:val="center"/>
        <w:outlineLvl w:val="2"/>
        <w:rPr>
          <w:rFonts w:eastAsia="Times New Roman" w:cs="Times New Roman"/>
          <w:b/>
          <w:szCs w:val="24"/>
          <w:lang w:eastAsia="lt-LT"/>
        </w:rPr>
      </w:pPr>
      <w:r w:rsidRPr="00342C82">
        <w:rPr>
          <w:rFonts w:eastAsia="Times New Roman" w:cs="Times New Roman"/>
          <w:b/>
          <w:szCs w:val="24"/>
          <w:lang w:eastAsia="lt-LT"/>
        </w:rPr>
        <w:t>II SKYRIUS</w:t>
      </w:r>
    </w:p>
    <w:p w14:paraId="56182897" w14:textId="77777777" w:rsidR="00342C82" w:rsidRPr="00342C82" w:rsidRDefault="00342C82" w:rsidP="00342C82">
      <w:pPr>
        <w:keepNext/>
        <w:jc w:val="center"/>
        <w:outlineLvl w:val="2"/>
        <w:rPr>
          <w:rFonts w:eastAsia="Times New Roman" w:cs="Times New Roman"/>
          <w:b/>
          <w:szCs w:val="24"/>
          <w:lang w:eastAsia="lt-LT"/>
        </w:rPr>
      </w:pPr>
      <w:r w:rsidRPr="00342C82">
        <w:rPr>
          <w:rFonts w:eastAsia="Times New Roman" w:cs="Times New Roman"/>
          <w:b/>
          <w:szCs w:val="24"/>
          <w:lang w:eastAsia="lt-LT"/>
        </w:rPr>
        <w:t>SPECIALŪS REIKALAVIMAI PSICHOLOGUI</w:t>
      </w:r>
    </w:p>
    <w:p w14:paraId="77D9FC53" w14:textId="77777777" w:rsidR="00342C82" w:rsidRPr="00342C82" w:rsidRDefault="00342C82" w:rsidP="00342C82">
      <w:pPr>
        <w:keepNext/>
        <w:jc w:val="both"/>
        <w:outlineLvl w:val="2"/>
        <w:rPr>
          <w:rFonts w:eastAsia="Times New Roman" w:cs="Times New Roman"/>
          <w:b/>
          <w:szCs w:val="24"/>
          <w:lang w:eastAsia="lt-LT"/>
        </w:rPr>
      </w:pPr>
    </w:p>
    <w:p w14:paraId="00B1E355" w14:textId="77777777" w:rsidR="00342C82" w:rsidRPr="00342C82" w:rsidRDefault="00342C82" w:rsidP="00342C82">
      <w:pPr>
        <w:spacing w:line="276" w:lineRule="auto"/>
        <w:ind w:firstLine="851"/>
        <w:jc w:val="both"/>
        <w:rPr>
          <w:rFonts w:eastAsia="Calibri" w:cs="Times New Roman"/>
          <w:szCs w:val="24"/>
        </w:rPr>
      </w:pPr>
      <w:r w:rsidRPr="00342C82">
        <w:rPr>
          <w:rFonts w:eastAsia="Calibri" w:cs="Times New Roman"/>
          <w:szCs w:val="24"/>
        </w:rPr>
        <w:t xml:space="preserve">5. </w:t>
      </w:r>
      <w:r w:rsidRPr="00342C82">
        <w:rPr>
          <w:rFonts w:eastAsia="Times New Roman" w:cs="Times New Roman"/>
          <w:szCs w:val="24"/>
          <w:lang w:eastAsia="lt-LT"/>
        </w:rPr>
        <w:t>Psichologas</w:t>
      </w:r>
      <w:r w:rsidRPr="00342C82">
        <w:rPr>
          <w:rFonts w:eastAsia="Calibri" w:cs="Times New Roman"/>
          <w:szCs w:val="24"/>
        </w:rPr>
        <w:t xml:space="preserve"> turi atitikti šiuos specialius reikalavimus:</w:t>
      </w:r>
    </w:p>
    <w:p w14:paraId="436AEC00" w14:textId="77777777" w:rsidR="00342C82" w:rsidRPr="00342C82" w:rsidRDefault="00342C82" w:rsidP="00342C82">
      <w:pPr>
        <w:numPr>
          <w:ilvl w:val="0"/>
          <w:numId w:val="12"/>
        </w:numPr>
        <w:spacing w:after="160" w:line="276" w:lineRule="auto"/>
        <w:ind w:left="0" w:firstLine="851"/>
        <w:contextualSpacing/>
        <w:jc w:val="both"/>
        <w:rPr>
          <w:rFonts w:eastAsia="Calibri" w:cs="Times New Roman"/>
          <w:vanish/>
          <w:szCs w:val="24"/>
        </w:rPr>
      </w:pPr>
    </w:p>
    <w:p w14:paraId="77EC97B6" w14:textId="77777777" w:rsidR="00342C82" w:rsidRPr="00342C82" w:rsidRDefault="00342C82" w:rsidP="00342C82">
      <w:pPr>
        <w:numPr>
          <w:ilvl w:val="0"/>
          <w:numId w:val="12"/>
        </w:numPr>
        <w:spacing w:after="160" w:line="276" w:lineRule="auto"/>
        <w:ind w:left="0" w:firstLine="851"/>
        <w:contextualSpacing/>
        <w:jc w:val="both"/>
        <w:rPr>
          <w:rFonts w:eastAsia="Calibri" w:cs="Times New Roman"/>
          <w:vanish/>
          <w:szCs w:val="24"/>
        </w:rPr>
      </w:pPr>
    </w:p>
    <w:p w14:paraId="4A851302" w14:textId="77777777" w:rsidR="00342C82" w:rsidRPr="00342C82" w:rsidRDefault="00342C82" w:rsidP="00342C82">
      <w:pPr>
        <w:numPr>
          <w:ilvl w:val="0"/>
          <w:numId w:val="12"/>
        </w:numPr>
        <w:spacing w:after="160" w:line="276" w:lineRule="auto"/>
        <w:ind w:left="0" w:firstLine="851"/>
        <w:contextualSpacing/>
        <w:jc w:val="both"/>
        <w:rPr>
          <w:rFonts w:eastAsia="Calibri" w:cs="Times New Roman"/>
          <w:vanish/>
          <w:szCs w:val="24"/>
        </w:rPr>
      </w:pPr>
    </w:p>
    <w:p w14:paraId="6E371129" w14:textId="77777777" w:rsidR="00342C82" w:rsidRPr="00342C82" w:rsidRDefault="00342C82" w:rsidP="00342C82">
      <w:pPr>
        <w:numPr>
          <w:ilvl w:val="0"/>
          <w:numId w:val="12"/>
        </w:numPr>
        <w:spacing w:after="160" w:line="276" w:lineRule="auto"/>
        <w:ind w:left="0" w:firstLine="851"/>
        <w:contextualSpacing/>
        <w:jc w:val="both"/>
        <w:rPr>
          <w:rFonts w:eastAsia="Calibri" w:cs="Times New Roman"/>
          <w:vanish/>
          <w:szCs w:val="24"/>
        </w:rPr>
      </w:pPr>
    </w:p>
    <w:p w14:paraId="519A3F24" w14:textId="77777777" w:rsidR="00342C82" w:rsidRPr="00342C82" w:rsidRDefault="00342C82" w:rsidP="00342C82">
      <w:pPr>
        <w:numPr>
          <w:ilvl w:val="0"/>
          <w:numId w:val="12"/>
        </w:numPr>
        <w:spacing w:after="160" w:line="276" w:lineRule="auto"/>
        <w:ind w:left="0" w:firstLine="851"/>
        <w:contextualSpacing/>
        <w:jc w:val="both"/>
        <w:rPr>
          <w:rFonts w:eastAsia="Calibri" w:cs="Times New Roman"/>
          <w:vanish/>
          <w:szCs w:val="24"/>
        </w:rPr>
      </w:pPr>
    </w:p>
    <w:p w14:paraId="25751BA0"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turėti psichologijos bakalauro ir psichologijos magistro kvalifikacinius laipsnius arba psichologo kvalifikaciją (specialybę), įgytą baigus studijas pagal vienos pakopos aukštojo mokslo programas.</w:t>
      </w:r>
    </w:p>
    <w:p w14:paraId="18B190E9"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gebėti teikti psichologinę pagalbą vaikams/mokiniams, turintiems specialiųjų ugdymosi poreikių;</w:t>
      </w:r>
    </w:p>
    <w:p w14:paraId="6F10EE91"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 xml:space="preserve">gebėti inicijuoti ir dalyvauti įgyvendinant progimnazijos bendruomenei aktualias psichologinių problemų prevencijos priemones; </w:t>
      </w:r>
    </w:p>
    <w:p w14:paraId="779D2C28"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gebėti bendradarbiauti su mokytoju, specialiuoju pedagogu, logopedu, socialiniu pedagogu, kitais specialistais ir vaikų/mokinių tėvais (globėjais, rūpintojais) bei dirbti su jais komandoje, sprendžiant vaiko/mokinio problemas;</w:t>
      </w:r>
    </w:p>
    <w:p w14:paraId="63B3E18E"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 xml:space="preserve">gebėti koordinuoti progimnazijos bendruomenės narių elgesį patyčių ir smurtinio elgesio atveju; </w:t>
      </w:r>
    </w:p>
    <w:p w14:paraId="06E0FB80"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Times New Roman" w:cs="Times New Roman"/>
          <w:szCs w:val="24"/>
          <w:lang w:eastAsia="lt-LT"/>
        </w:rPr>
        <w:t>nustatyti vaiko/mokinio psichologines, asmenybės ir ugdymosi problemas ir padėti jas spręsti;</w:t>
      </w:r>
    </w:p>
    <w:p w14:paraId="001D1B18"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bookmarkStart w:id="3" w:name="part_7dbab38bf4fa4ed7909d838928b0ea4a"/>
      <w:bookmarkEnd w:id="3"/>
      <w:r w:rsidRPr="00342C82">
        <w:rPr>
          <w:rFonts w:eastAsia="Times New Roman" w:cs="Times New Roman"/>
          <w:spacing w:val="-5"/>
          <w:szCs w:val="24"/>
          <w:lang w:eastAsia="lt-LT"/>
        </w:rPr>
        <w:t>stiprinti mokytojų, kitų progimnazijos darbuotojų, tėvų (globėjų, rūpintojų) gebėjimą bendrauti su vaikais/mokiniais, turinčiais psichologinių problemų;</w:t>
      </w:r>
    </w:p>
    <w:p w14:paraId="77A52708"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bookmarkStart w:id="4" w:name="part_40eac7f7eb50476495fb0ab56025238e"/>
      <w:bookmarkEnd w:id="4"/>
      <w:r w:rsidRPr="00342C82">
        <w:rPr>
          <w:rFonts w:eastAsia="Times New Roman" w:cs="Times New Roman"/>
          <w:szCs w:val="24"/>
          <w:lang w:eastAsia="lt-LT"/>
        </w:rPr>
        <w:t>padėti laiduoti palankias psichologines sąlygas vaiko/mokinio  ugdymo(si) procese;</w:t>
      </w:r>
    </w:p>
    <w:p w14:paraId="15D74A68"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gebėti naudoti psichologinio vertinimo metodikas;</w:t>
      </w:r>
    </w:p>
    <w:p w14:paraId="7F4E3A3D"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mokėti naudotis informacinėmis technologijomis;</w:t>
      </w:r>
    </w:p>
    <w:p w14:paraId="771D3AC8"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lastRenderedPageBreak/>
        <w:t>gerai mokėti lietuvių kalbą, jos mokėjimo lygis turi atitikti Valstybinės kalbos mokėjimo kategorijų, patvirtintų Lietuvos Respublikos Vyriausybės 2003 m. gruodžio 24 d. nutarimu Nr. 1688 „Dėl valstybinės kalbos mokėjimo kategorijų patvirtinimo ir įgyvendinimo“  (Lietuvos Respublikos Vyriausybės  2021 m. spalio 27 d. nutarimo Nr. 889 redakcija) (su vėlesniais pakeitimais)</w:t>
      </w:r>
      <w:r w:rsidRPr="00342C82">
        <w:rPr>
          <w:rFonts w:ascii="Calibri" w:eastAsia="Times New Roman" w:hAnsi="Calibri" w:cs="Times New Roman"/>
          <w:bCs/>
          <w:sz w:val="22"/>
          <w:szCs w:val="20"/>
        </w:rPr>
        <w:t xml:space="preserve"> </w:t>
      </w:r>
      <w:r w:rsidRPr="00342C82">
        <w:rPr>
          <w:rFonts w:ascii="Calibri" w:eastAsia="Calibri" w:hAnsi="Calibri" w:cs="Times New Roman"/>
          <w:sz w:val="22"/>
        </w:rPr>
        <w:t xml:space="preserve"> </w:t>
      </w:r>
      <w:r w:rsidRPr="00342C82">
        <w:rPr>
          <w:rFonts w:eastAsia="Calibri" w:cs="Times New Roman"/>
          <w:szCs w:val="24"/>
        </w:rPr>
        <w:t>reikalavimus;</w:t>
      </w:r>
    </w:p>
    <w:p w14:paraId="3764F7FA"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gebėti taikyti dokumentų rengimo taisykles;</w:t>
      </w:r>
    </w:p>
    <w:p w14:paraId="378A0C42"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 xml:space="preserve">mokėti savarankiškai planuoti ir organizuoti savo veiklą, spręsti iškilusias problemas ir konfliktus bei dirbti komandoje sprendžiant vaikų/mokinių problemas; </w:t>
      </w:r>
    </w:p>
    <w:p w14:paraId="46052308"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mokėti kaupti, sisteminti, apibendrinti informaciją ir rengti išvadas;</w:t>
      </w:r>
    </w:p>
    <w:p w14:paraId="4E1DC8B1"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mokėti suteikti pirmąją medicininę pagalbą;</w:t>
      </w:r>
    </w:p>
    <w:p w14:paraId="67A8FF85"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 xml:space="preserve"> </w:t>
      </w:r>
      <w:r w:rsidRPr="00342C82">
        <w:rPr>
          <w:rFonts w:eastAsia="Times New Roman" w:cs="Times New Roman"/>
          <w:szCs w:val="24"/>
          <w:lang w:eastAsia="lt-LT"/>
        </w:rPr>
        <w:t>žinoti saugos darbe, priešgaisrinės saugos, elektros saugos reikalavimus;</w:t>
      </w:r>
    </w:p>
    <w:p w14:paraId="595F8D9F"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Times New Roman" w:cs="Times New Roman"/>
          <w:szCs w:val="24"/>
          <w:lang w:eastAsia="lt-LT"/>
        </w:rPr>
        <w:t xml:space="preserve"> laikytis progimnazijos darbo tvarkos taisyklių;</w:t>
      </w:r>
    </w:p>
    <w:p w14:paraId="41C8F3B7"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Calibri" w:cs="Times New Roman"/>
          <w:szCs w:val="24"/>
        </w:rPr>
        <w:t xml:space="preserve">būti </w:t>
      </w:r>
      <w:r w:rsidRPr="00342C82">
        <w:rPr>
          <w:rFonts w:eastAsia="Times New Roman" w:cs="Times New Roman"/>
          <w:szCs w:val="24"/>
          <w:lang w:eastAsia="lt-LT"/>
        </w:rPr>
        <w:t xml:space="preserve">sąžiningu, mandagiu, tvarkingu, savarankišku, komunikabiliu, diplomatišku, atidžiu, </w:t>
      </w:r>
      <w:r w:rsidRPr="00342C82">
        <w:rPr>
          <w:rFonts w:eastAsia="Calibri" w:cs="Times New Roman"/>
          <w:szCs w:val="24"/>
        </w:rPr>
        <w:t>pareigingu, darbščiu, gebėti bendrauti ir bendradarbiauti;</w:t>
      </w:r>
    </w:p>
    <w:p w14:paraId="553A7CFC" w14:textId="77777777" w:rsidR="00342C82" w:rsidRPr="00342C82" w:rsidRDefault="00342C82" w:rsidP="00342C82">
      <w:pPr>
        <w:numPr>
          <w:ilvl w:val="1"/>
          <w:numId w:val="12"/>
        </w:numPr>
        <w:tabs>
          <w:tab w:val="left" w:pos="1418"/>
        </w:tabs>
        <w:autoSpaceDE w:val="0"/>
        <w:autoSpaceDN w:val="0"/>
        <w:adjustRightInd w:val="0"/>
        <w:spacing w:after="160" w:line="276" w:lineRule="auto"/>
        <w:ind w:left="0" w:firstLine="851"/>
        <w:contextualSpacing/>
        <w:jc w:val="both"/>
        <w:rPr>
          <w:rFonts w:eastAsia="Calibri" w:cs="Times New Roman"/>
          <w:szCs w:val="24"/>
        </w:rPr>
      </w:pPr>
      <w:r w:rsidRPr="00342C82">
        <w:rPr>
          <w:rFonts w:eastAsia="Times New Roman" w:cs="Times New Roman"/>
          <w:szCs w:val="24"/>
          <w:lang w:eastAsia="lt-LT"/>
        </w:rPr>
        <w:t xml:space="preserve">vadovautis </w:t>
      </w:r>
      <w:r w:rsidRPr="00342C82">
        <w:rPr>
          <w:rFonts w:eastAsia="Calibri" w:cs="Times New Roman"/>
          <w:szCs w:val="24"/>
        </w:rPr>
        <w:t xml:space="preserve">Lietuvos Respublikos įstatymais ir poįstatyminiais aktais, Vyriausybės nutarimais ir kitais Lietuvoje Respublikoje galiojančiais norminiais aktais, reglamentuojančiais biudžetinių įstaigų veiklą, darbo santykius, darbuotojų saugą ir sveikatą, šiuo pareigybės aprašymu ir kitais progimnazijos direktoriaus įsakymais patvirtintais vidaus dokumentais. </w:t>
      </w:r>
    </w:p>
    <w:p w14:paraId="3FD9B0A7" w14:textId="77777777" w:rsidR="00342C82" w:rsidRPr="00342C82" w:rsidRDefault="00342C82" w:rsidP="00342C82">
      <w:pPr>
        <w:keepNext/>
        <w:jc w:val="center"/>
        <w:outlineLvl w:val="2"/>
        <w:rPr>
          <w:rFonts w:eastAsia="Times New Roman" w:cs="Times New Roman"/>
          <w:b/>
          <w:szCs w:val="24"/>
          <w:lang w:eastAsia="lt-LT"/>
        </w:rPr>
      </w:pPr>
    </w:p>
    <w:p w14:paraId="1D5AE018" w14:textId="77777777" w:rsidR="00342C82" w:rsidRPr="00342C82" w:rsidRDefault="00342C82" w:rsidP="00342C82">
      <w:pPr>
        <w:keepNext/>
        <w:jc w:val="center"/>
        <w:outlineLvl w:val="2"/>
        <w:rPr>
          <w:rFonts w:eastAsia="Times New Roman" w:cs="Times New Roman"/>
          <w:b/>
          <w:szCs w:val="24"/>
          <w:lang w:eastAsia="lt-LT"/>
        </w:rPr>
      </w:pPr>
      <w:r w:rsidRPr="00342C82">
        <w:rPr>
          <w:rFonts w:eastAsia="Times New Roman" w:cs="Times New Roman"/>
          <w:b/>
          <w:szCs w:val="24"/>
          <w:lang w:eastAsia="lt-LT"/>
        </w:rPr>
        <w:t>III SKYRIUS</w:t>
      </w:r>
    </w:p>
    <w:p w14:paraId="4253C200" w14:textId="77777777" w:rsidR="00342C82" w:rsidRPr="00342C82" w:rsidRDefault="00342C82" w:rsidP="00342C82">
      <w:pPr>
        <w:keepNext/>
        <w:jc w:val="center"/>
        <w:outlineLvl w:val="2"/>
        <w:rPr>
          <w:rFonts w:eastAsia="Times New Roman" w:cs="Times New Roman"/>
          <w:b/>
          <w:szCs w:val="24"/>
          <w:lang w:eastAsia="lt-LT"/>
        </w:rPr>
      </w:pPr>
      <w:r w:rsidRPr="00342C82">
        <w:rPr>
          <w:rFonts w:eastAsia="Times New Roman" w:cs="Times New Roman"/>
          <w:b/>
          <w:szCs w:val="24"/>
          <w:lang w:eastAsia="lt-LT"/>
        </w:rPr>
        <w:t>PSICHOLOGO FUNKCIJOS</w:t>
      </w:r>
    </w:p>
    <w:p w14:paraId="22464634" w14:textId="77777777" w:rsidR="00342C82" w:rsidRPr="00342C82" w:rsidRDefault="00342C82" w:rsidP="00342C82">
      <w:pPr>
        <w:keepNext/>
        <w:contextualSpacing/>
        <w:jc w:val="both"/>
        <w:outlineLvl w:val="2"/>
        <w:rPr>
          <w:rFonts w:eastAsia="Times New Roman" w:cs="Times New Roman"/>
          <w:b/>
          <w:szCs w:val="24"/>
          <w:lang w:eastAsia="lt-LT"/>
        </w:rPr>
      </w:pPr>
    </w:p>
    <w:p w14:paraId="7D000850" w14:textId="77777777" w:rsidR="00342C82" w:rsidRPr="00342C82" w:rsidRDefault="00342C82" w:rsidP="00342C82">
      <w:pPr>
        <w:numPr>
          <w:ilvl w:val="0"/>
          <w:numId w:val="11"/>
        </w:numPr>
        <w:spacing w:after="160" w:line="259" w:lineRule="auto"/>
        <w:ind w:firstLine="491"/>
        <w:contextualSpacing/>
        <w:jc w:val="both"/>
        <w:rPr>
          <w:rFonts w:eastAsia="Calibri" w:cs="Times New Roman"/>
          <w:vanish/>
          <w:szCs w:val="24"/>
        </w:rPr>
      </w:pPr>
    </w:p>
    <w:p w14:paraId="054BD396" w14:textId="77777777" w:rsidR="00342C82" w:rsidRPr="00342C82" w:rsidRDefault="00342C82" w:rsidP="00342C82">
      <w:pPr>
        <w:numPr>
          <w:ilvl w:val="0"/>
          <w:numId w:val="11"/>
        </w:numPr>
        <w:spacing w:after="160" w:line="259" w:lineRule="auto"/>
        <w:ind w:firstLine="491"/>
        <w:contextualSpacing/>
        <w:jc w:val="both"/>
        <w:rPr>
          <w:rFonts w:eastAsia="Calibri" w:cs="Times New Roman"/>
          <w:vanish/>
          <w:szCs w:val="24"/>
        </w:rPr>
      </w:pPr>
    </w:p>
    <w:p w14:paraId="4900D1F8" w14:textId="77777777" w:rsidR="00342C82" w:rsidRPr="00342C82" w:rsidRDefault="00342C82" w:rsidP="00342C82">
      <w:pPr>
        <w:numPr>
          <w:ilvl w:val="0"/>
          <w:numId w:val="11"/>
        </w:numPr>
        <w:spacing w:after="160" w:line="259" w:lineRule="auto"/>
        <w:ind w:firstLine="491"/>
        <w:contextualSpacing/>
        <w:jc w:val="both"/>
        <w:rPr>
          <w:rFonts w:eastAsia="Calibri" w:cs="Times New Roman"/>
          <w:vanish/>
          <w:szCs w:val="24"/>
        </w:rPr>
      </w:pPr>
    </w:p>
    <w:p w14:paraId="3F8404F0" w14:textId="77777777" w:rsidR="00342C82" w:rsidRPr="00342C82" w:rsidRDefault="00342C82" w:rsidP="00342C82">
      <w:pPr>
        <w:numPr>
          <w:ilvl w:val="0"/>
          <w:numId w:val="11"/>
        </w:numPr>
        <w:spacing w:after="160" w:line="259" w:lineRule="auto"/>
        <w:ind w:firstLine="491"/>
        <w:contextualSpacing/>
        <w:jc w:val="both"/>
        <w:rPr>
          <w:rFonts w:eastAsia="Calibri" w:cs="Times New Roman"/>
          <w:vanish/>
          <w:szCs w:val="24"/>
        </w:rPr>
      </w:pPr>
    </w:p>
    <w:p w14:paraId="46BE4FF7" w14:textId="77777777" w:rsidR="00342C82" w:rsidRPr="00342C82" w:rsidRDefault="00342C82" w:rsidP="00342C82">
      <w:pPr>
        <w:numPr>
          <w:ilvl w:val="0"/>
          <w:numId w:val="11"/>
        </w:numPr>
        <w:spacing w:after="160" w:line="259" w:lineRule="auto"/>
        <w:ind w:firstLine="491"/>
        <w:contextualSpacing/>
        <w:jc w:val="both"/>
        <w:rPr>
          <w:rFonts w:eastAsia="Calibri" w:cs="Times New Roman"/>
          <w:vanish/>
          <w:szCs w:val="24"/>
        </w:rPr>
      </w:pPr>
    </w:p>
    <w:p w14:paraId="0E0E9C56" w14:textId="77777777" w:rsidR="00342C82" w:rsidRPr="00342C82" w:rsidRDefault="00342C82" w:rsidP="00342C82">
      <w:pPr>
        <w:numPr>
          <w:ilvl w:val="0"/>
          <w:numId w:val="11"/>
        </w:numPr>
        <w:spacing w:after="160" w:line="276" w:lineRule="auto"/>
        <w:ind w:left="0" w:firstLine="851"/>
        <w:contextualSpacing/>
        <w:jc w:val="both"/>
        <w:rPr>
          <w:rFonts w:eastAsia="Times New Roman" w:cs="Times New Roman"/>
          <w:color w:val="000000"/>
          <w:szCs w:val="24"/>
          <w:lang w:eastAsia="lt-LT"/>
        </w:rPr>
      </w:pPr>
      <w:r w:rsidRPr="00342C82">
        <w:rPr>
          <w:rFonts w:eastAsia="Times New Roman" w:cs="Times New Roman"/>
          <w:color w:val="000000"/>
          <w:szCs w:val="24"/>
          <w:lang w:eastAsia="lt-LT"/>
        </w:rPr>
        <w:t>Psichologas atlieka šias tiesioginio darbo funkcijas:</w:t>
      </w:r>
    </w:p>
    <w:p w14:paraId="61904E68"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5" w:name="part_24e209e269c841ce809bf159e215a6da"/>
      <w:bookmarkEnd w:id="5"/>
      <w:r w:rsidRPr="00342C82">
        <w:rPr>
          <w:rFonts w:eastAsia="Times New Roman" w:cs="Times New Roman"/>
          <w:color w:val="000000"/>
          <w:szCs w:val="24"/>
          <w:lang w:eastAsia="lt-LT"/>
        </w:rPr>
        <w:t>6.1. atlieka mokinio Pagalbos ir (ar) ugdymosi poreikių vertinimą:</w:t>
      </w:r>
    </w:p>
    <w:p w14:paraId="781CCA56" w14:textId="77777777" w:rsidR="00342C82" w:rsidRPr="00342C82" w:rsidRDefault="00342C82" w:rsidP="00342C82">
      <w:pPr>
        <w:spacing w:line="276" w:lineRule="auto"/>
        <w:ind w:firstLine="851"/>
        <w:jc w:val="both"/>
        <w:rPr>
          <w:rFonts w:eastAsia="Times New Roman" w:cs="Times New Roman"/>
          <w:color w:val="000000"/>
          <w:szCs w:val="24"/>
          <w:lang w:eastAsia="lt-LT"/>
        </w:rPr>
      </w:pPr>
      <w:r w:rsidRPr="00342C82">
        <w:rPr>
          <w:rFonts w:eastAsia="Times New Roman" w:cs="Times New Roman"/>
          <w:color w:val="000000"/>
          <w:szCs w:val="24"/>
          <w:lang w:eastAsia="lt-LT"/>
        </w:rPr>
        <w:t>6.1.1. atlieka psichologinį mokinio vertinimą, nustato mokinio asmenybės ir ugdymosi galias, sunkumus ir problemas, susijusias su ugdymo(si) kontekstu;</w:t>
      </w:r>
    </w:p>
    <w:p w14:paraId="038B4E4A"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6" w:name="part_f9b0aa5769234fa7b815111908f0ef4c"/>
      <w:bookmarkEnd w:id="6"/>
      <w:r w:rsidRPr="00342C82">
        <w:rPr>
          <w:rFonts w:eastAsia="Times New Roman" w:cs="Times New Roman"/>
          <w:color w:val="000000"/>
          <w:szCs w:val="24"/>
          <w:lang w:eastAsia="lt-LT"/>
        </w:rPr>
        <w:t>6.1.2. dalyvauja vykdant pirminį ugdymosi poreikių įvertinimą ir (ar) teikia reikalingą informaciją dėl specialiųjų ugdymosi poreikių įvertinimo;</w:t>
      </w:r>
    </w:p>
    <w:p w14:paraId="124728E7"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7" w:name="part_e1ea082bb97d4e8d9806f0c283318c69"/>
      <w:bookmarkEnd w:id="7"/>
      <w:r w:rsidRPr="00342C82">
        <w:rPr>
          <w:rFonts w:eastAsia="Times New Roman" w:cs="Times New Roman"/>
          <w:color w:val="000000"/>
          <w:szCs w:val="24"/>
          <w:lang w:eastAsia="lt-LT"/>
        </w:rPr>
        <w:t>6.2. konsultuoja Pagalbos gavėjus ir jų tėvus (globėjus, rūpintojus) ir (ar) veda jiems užsiėmimus:</w:t>
      </w:r>
    </w:p>
    <w:p w14:paraId="4EF8EC5A"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8" w:name="part_5012ff92e6ca43fc86c9f72769c698f2"/>
      <w:bookmarkEnd w:id="8"/>
      <w:r w:rsidRPr="00342C82">
        <w:rPr>
          <w:rFonts w:eastAsia="Times New Roman" w:cs="Times New Roman"/>
          <w:color w:val="000000"/>
          <w:szCs w:val="24"/>
          <w:lang w:eastAsia="lt-LT"/>
        </w:rPr>
        <w:t>6.2.1. numato tiesioginio poveikio būdus mokiniui, turinčiam psichologinių ir (ar) ugdymosi problemų (taip pat ir smurtą patyrusiam bei smurtavusiam), ir taiko psichologinio konsultavimo technikas;</w:t>
      </w:r>
    </w:p>
    <w:p w14:paraId="3E9008A5"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9" w:name="part_e6ab763e9dd94b53b40ffeb4b0409c26"/>
      <w:bookmarkEnd w:id="9"/>
      <w:r w:rsidRPr="00342C82">
        <w:rPr>
          <w:rFonts w:eastAsia="Times New Roman" w:cs="Times New Roman"/>
          <w:color w:val="000000"/>
          <w:szCs w:val="24"/>
          <w:lang w:eastAsia="lt-LT"/>
        </w:rPr>
        <w:t>6.2.2. konsultuoja mokinio tėvus (globėjus, rūpintojus) dėl mokinio psichologinių ir (ar) ugdymosi problemų, teikia jiems rekomendacijas;</w:t>
      </w:r>
    </w:p>
    <w:p w14:paraId="36A87483" w14:textId="77777777" w:rsidR="00342C82" w:rsidRPr="00342C82" w:rsidRDefault="00342C82" w:rsidP="00342C82">
      <w:pPr>
        <w:spacing w:line="276" w:lineRule="auto"/>
        <w:ind w:firstLine="851"/>
        <w:jc w:val="both"/>
        <w:rPr>
          <w:rFonts w:eastAsia="Times New Roman" w:cs="Times New Roman"/>
          <w:szCs w:val="24"/>
          <w:lang w:eastAsia="lt-LT"/>
        </w:rPr>
      </w:pPr>
      <w:bookmarkStart w:id="10" w:name="part_e2ff63b1fc294270a9b38c26a47c9f74"/>
      <w:bookmarkEnd w:id="10"/>
      <w:r w:rsidRPr="00342C82">
        <w:rPr>
          <w:rFonts w:eastAsia="Times New Roman" w:cs="Times New Roman"/>
          <w:color w:val="000000"/>
          <w:szCs w:val="24"/>
          <w:lang w:eastAsia="lt-LT"/>
        </w:rPr>
        <w:t xml:space="preserve">6.2.3. šviečia mokinius, jų tėvus (globėjus, rūpintojus) vaiko raidos psichologijos, </w:t>
      </w:r>
      <w:r w:rsidRPr="00342C82">
        <w:rPr>
          <w:rFonts w:eastAsia="Times New Roman" w:cs="Times New Roman"/>
          <w:szCs w:val="24"/>
          <w:lang w:eastAsia="lt-LT"/>
        </w:rPr>
        <w:t>pedagoginės ir socialinės psichologijos, mokinių psichologinių problemų prevencijos klausimais;</w:t>
      </w:r>
    </w:p>
    <w:p w14:paraId="778AA5DF"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1" w:name="part_2186f299d4684ac59abdcae771bd5c90"/>
      <w:bookmarkEnd w:id="11"/>
      <w:r w:rsidRPr="00342C82">
        <w:rPr>
          <w:rFonts w:eastAsia="Times New Roman" w:cs="Times New Roman"/>
          <w:szCs w:val="24"/>
          <w:lang w:eastAsia="lt-LT"/>
        </w:rPr>
        <w:t>6.3. vykdo krizių intervenciją ir postvenciją, kartu su pedagoginių psichologinių tarnybų specialistais, teikia pagalbą mokiniams siekiant veiksmingesnio mokinio grįžimo į jam įprastą gyvenimo, funkcionavimo lygį</w:t>
      </w:r>
      <w:r w:rsidRPr="00342C82">
        <w:rPr>
          <w:rFonts w:eastAsia="Times New Roman" w:cs="Times New Roman"/>
          <w:color w:val="000000"/>
          <w:szCs w:val="24"/>
          <w:lang w:eastAsia="lt-LT"/>
        </w:rPr>
        <w:t>.</w:t>
      </w:r>
    </w:p>
    <w:p w14:paraId="1D0A4583"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2" w:name="part_1cd7a1d01d66446eb0286ebf55eabc72"/>
      <w:bookmarkEnd w:id="12"/>
      <w:r w:rsidRPr="00342C82">
        <w:rPr>
          <w:rFonts w:eastAsia="Times New Roman" w:cs="Times New Roman"/>
          <w:color w:val="000000"/>
          <w:szCs w:val="24"/>
          <w:lang w:eastAsia="lt-LT"/>
        </w:rPr>
        <w:t>7. Psichologas atlieka šias netiesioginio darbo funkcijas:</w:t>
      </w:r>
    </w:p>
    <w:p w14:paraId="2E1982D7"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3" w:name="part_1a82b949b4a54f2497b3874bbddd541f"/>
      <w:bookmarkEnd w:id="13"/>
      <w:r w:rsidRPr="00342C82">
        <w:rPr>
          <w:rFonts w:eastAsia="Times New Roman" w:cs="Times New Roman"/>
          <w:color w:val="000000"/>
          <w:szCs w:val="24"/>
          <w:shd w:val="clear" w:color="auto" w:fill="FFFFFF"/>
          <w:lang w:eastAsia="lt-LT"/>
        </w:rPr>
        <w:t>7.1. bendradarbiauja dėl psichologinių problemų prevencijos įgyvendinimo progimnazijoje </w:t>
      </w:r>
      <w:r w:rsidRPr="00342C82">
        <w:rPr>
          <w:rFonts w:eastAsia="Times New Roman" w:cs="Times New Roman"/>
          <w:color w:val="000000"/>
          <w:szCs w:val="24"/>
          <w:lang w:eastAsia="lt-LT"/>
        </w:rPr>
        <w:t>su už prevencinę veiklą progimnazijoje atsakingais darbuotojais, kitais švietimo pagalbos specialistais bei kitomis psichologinių problemų prevenciją vykdančiomis įstaigomis bei organizacijomis</w:t>
      </w:r>
      <w:r w:rsidRPr="00342C82">
        <w:rPr>
          <w:rFonts w:eastAsia="Times New Roman" w:cs="Times New Roman"/>
          <w:color w:val="000000"/>
          <w:szCs w:val="24"/>
          <w:shd w:val="clear" w:color="auto" w:fill="FFFFFF"/>
          <w:lang w:eastAsia="lt-LT"/>
        </w:rPr>
        <w:t>:</w:t>
      </w:r>
    </w:p>
    <w:p w14:paraId="23BD3A30"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4" w:name="part_9b944ee3a502460199ee636e137253a8"/>
      <w:bookmarkEnd w:id="14"/>
      <w:r w:rsidRPr="00342C82">
        <w:rPr>
          <w:rFonts w:eastAsia="Times New Roman" w:cs="Times New Roman"/>
          <w:color w:val="000000"/>
          <w:szCs w:val="24"/>
          <w:shd w:val="clear" w:color="auto" w:fill="FFFFFF"/>
          <w:lang w:eastAsia="lt-LT"/>
        </w:rPr>
        <w:lastRenderedPageBreak/>
        <w:t>7.1.1. padeda progimnazijos vadovui įvertinti psichologinių problemų prevencijos poreikį atliekant mokyklos bendruomenės grupių tyrimą;</w:t>
      </w:r>
    </w:p>
    <w:p w14:paraId="2D6E133D"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5" w:name="part_42e23035ca12429c88bc0c668e56510d"/>
      <w:bookmarkEnd w:id="15"/>
      <w:r w:rsidRPr="00342C82">
        <w:rPr>
          <w:rFonts w:eastAsia="Times New Roman" w:cs="Times New Roman"/>
          <w:color w:val="000000"/>
          <w:szCs w:val="24"/>
          <w:shd w:val="clear" w:color="auto" w:fill="FFFFFF"/>
          <w:lang w:eastAsia="lt-LT"/>
        </w:rPr>
        <w:t>7.1.2. padeda rengti prevencines priemones, parinkti ir progimnazijos vadovui pasiūlyti prevencines programas, kurios gali būti įgyvendinamos progimnazijoje identifikavus psichologines problemas ir priėmus sprendimus;</w:t>
      </w:r>
    </w:p>
    <w:p w14:paraId="72E4CFCB"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6" w:name="part_30bcc26c2c65486497208bac19a24188"/>
      <w:bookmarkEnd w:id="16"/>
      <w:r w:rsidRPr="00342C82">
        <w:rPr>
          <w:rFonts w:eastAsia="Times New Roman" w:cs="Times New Roman"/>
          <w:color w:val="000000"/>
          <w:szCs w:val="24"/>
          <w:shd w:val="clear" w:color="auto" w:fill="FFFFFF"/>
          <w:lang w:eastAsia="lt-LT"/>
        </w:rPr>
        <w:t>7.1.3. bendradarbiauja dėl prevencinių priemonių ir prevencinių programų, susijusių su psichikos sveikata, įgyvendinimo progimnazijoje</w:t>
      </w:r>
      <w:r w:rsidRPr="00342C82">
        <w:rPr>
          <w:rFonts w:eastAsia="Times New Roman" w:cs="Times New Roman"/>
          <w:color w:val="000000"/>
          <w:szCs w:val="24"/>
          <w:lang w:eastAsia="lt-LT"/>
        </w:rPr>
        <w:t>;</w:t>
      </w:r>
    </w:p>
    <w:p w14:paraId="4F048745"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7" w:name="part_ca08c071123b49958154701d8374cd70"/>
      <w:bookmarkEnd w:id="17"/>
      <w:r w:rsidRPr="00342C82">
        <w:rPr>
          <w:rFonts w:eastAsia="Times New Roman" w:cs="Times New Roman"/>
          <w:color w:val="000000"/>
          <w:szCs w:val="24"/>
          <w:lang w:eastAsia="lt-LT"/>
        </w:rPr>
        <w:t>7.2. bendradarbiauja, šviečia, teikia rekomendacijas dėl mokinių psichologinių ir (ar) ugdymosi problemų progimnazijos mokytojams ir kitiems su mokinio ugdymu </w:t>
      </w:r>
      <w:r w:rsidRPr="00342C82">
        <w:rPr>
          <w:rFonts w:eastAsia="Times New Roman" w:cs="Times New Roman"/>
          <w:color w:val="000000"/>
          <w:szCs w:val="24"/>
          <w:shd w:val="clear" w:color="auto" w:fill="FFFFFF"/>
          <w:lang w:eastAsia="lt-LT"/>
        </w:rPr>
        <w:t>ir (ar) švietimo pagalba</w:t>
      </w:r>
      <w:r w:rsidRPr="00342C82">
        <w:rPr>
          <w:rFonts w:eastAsia="Times New Roman" w:cs="Times New Roman"/>
          <w:color w:val="000000"/>
          <w:szCs w:val="24"/>
          <w:lang w:eastAsia="lt-LT"/>
        </w:rPr>
        <w:t> susijusiems asmenims progimnazijoje ir/ar už jos ribų;</w:t>
      </w:r>
    </w:p>
    <w:p w14:paraId="7BC64AE3"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8" w:name="part_327bd1f80ff846ba8d6e06d44959e734"/>
      <w:bookmarkEnd w:id="18"/>
      <w:r w:rsidRPr="00342C82">
        <w:rPr>
          <w:rFonts w:eastAsia="Times New Roman" w:cs="Times New Roman"/>
          <w:color w:val="000000"/>
          <w:szCs w:val="24"/>
          <w:lang w:eastAsia="lt-LT"/>
        </w:rPr>
        <w:t>7.3. teikia ir gauna informaciją apie mokinius, turinčius psichologinių, asmenybės ir (ar) ugdymo problemų, suinteresuotiems asmenims/iš suinteresuotų asmenų ar institucijoms/iš institucijų teisės aktų nustatyta tvarka;</w:t>
      </w:r>
    </w:p>
    <w:p w14:paraId="0133EB18"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19" w:name="part_261b3b3f066e4fa3a7f79ee0034c550f"/>
      <w:bookmarkEnd w:id="19"/>
      <w:r w:rsidRPr="00342C82">
        <w:rPr>
          <w:rFonts w:eastAsia="Times New Roman" w:cs="Times New Roman"/>
          <w:color w:val="000000"/>
          <w:szCs w:val="24"/>
          <w:lang w:eastAsia="lt-LT"/>
        </w:rPr>
        <w:t>7.4. dalyvauja progimnazijoje atliekant aktualius tyrimus;</w:t>
      </w:r>
    </w:p>
    <w:p w14:paraId="3FCE9850"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20" w:name="part_1ed29f470b0b4c0ebd234519415d1c27"/>
      <w:bookmarkEnd w:id="20"/>
      <w:r w:rsidRPr="00342C82">
        <w:rPr>
          <w:rFonts w:eastAsia="Times New Roman" w:cs="Times New Roman"/>
          <w:color w:val="000000"/>
          <w:szCs w:val="24"/>
          <w:lang w:eastAsia="lt-LT"/>
        </w:rPr>
        <w:t>7.5. dalyvauja progimnazijos vaiko gerovės komisijoje;</w:t>
      </w:r>
    </w:p>
    <w:p w14:paraId="73B60F6D" w14:textId="77777777" w:rsidR="00342C82" w:rsidRPr="00342C82" w:rsidRDefault="00342C82" w:rsidP="00342C82">
      <w:pPr>
        <w:spacing w:line="276" w:lineRule="auto"/>
        <w:ind w:firstLine="851"/>
        <w:jc w:val="both"/>
        <w:rPr>
          <w:rFonts w:eastAsia="Times New Roman" w:cs="Times New Roman"/>
          <w:szCs w:val="24"/>
          <w:lang w:eastAsia="lt-LT"/>
        </w:rPr>
      </w:pPr>
      <w:bookmarkStart w:id="21" w:name="part_6c784421acf14f988dc5ed091587003e"/>
      <w:bookmarkEnd w:id="21"/>
      <w:r w:rsidRPr="00342C82">
        <w:rPr>
          <w:rFonts w:eastAsia="Times New Roman" w:cs="Times New Roman"/>
          <w:color w:val="000000"/>
          <w:szCs w:val="24"/>
          <w:lang w:eastAsia="lt-LT"/>
        </w:rPr>
        <w:t>7.6</w:t>
      </w:r>
      <w:r w:rsidRPr="00342C82">
        <w:rPr>
          <w:rFonts w:eastAsia="Times New Roman" w:cs="Times New Roman"/>
          <w:szCs w:val="24"/>
          <w:lang w:eastAsia="lt-LT"/>
        </w:rPr>
        <w:t>. tobulina profesines kompetencijas, reikalingas progimnazijos psichologo funkcijoms atlikti;</w:t>
      </w:r>
    </w:p>
    <w:p w14:paraId="2A7AB026" w14:textId="77777777" w:rsidR="00342C82" w:rsidRPr="00342C82" w:rsidRDefault="00342C82" w:rsidP="00342C82">
      <w:pPr>
        <w:spacing w:line="276" w:lineRule="auto"/>
        <w:ind w:firstLine="851"/>
        <w:jc w:val="both"/>
        <w:rPr>
          <w:rFonts w:eastAsia="Times New Roman" w:cs="Times New Roman"/>
          <w:szCs w:val="24"/>
          <w:lang w:eastAsia="lt-LT"/>
        </w:rPr>
      </w:pPr>
      <w:bookmarkStart w:id="22" w:name="part_39aa3e418b1347109c005b689c50bbdf"/>
      <w:bookmarkEnd w:id="22"/>
      <w:r w:rsidRPr="00342C82">
        <w:rPr>
          <w:rFonts w:eastAsia="Times New Roman" w:cs="Times New Roman"/>
          <w:szCs w:val="24"/>
          <w:lang w:eastAsia="lt-LT"/>
        </w:rPr>
        <w:t>7.7. pagal reikalavimus tvarko ir pildo Pagalbos gavėjų žurnalą;</w:t>
      </w:r>
    </w:p>
    <w:p w14:paraId="3FC47CD8"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23" w:name="part_851dc4dfd441468d8fdc173bce08d977"/>
      <w:bookmarkEnd w:id="23"/>
      <w:r w:rsidRPr="00342C82">
        <w:rPr>
          <w:rFonts w:eastAsia="Times New Roman" w:cs="Times New Roman"/>
          <w:szCs w:val="24"/>
          <w:lang w:eastAsia="lt-LT"/>
        </w:rPr>
        <w:t>7.8.</w:t>
      </w:r>
      <w:r w:rsidRPr="00342C82">
        <w:rPr>
          <w:rFonts w:eastAsia="Times New Roman" w:cs="Times New Roman"/>
          <w:szCs w:val="24"/>
          <w:shd w:val="clear" w:color="auto" w:fill="FFFFFF"/>
          <w:lang w:eastAsia="lt-LT"/>
        </w:rPr>
        <w:t> </w:t>
      </w:r>
      <w:r w:rsidRPr="00342C82">
        <w:rPr>
          <w:rFonts w:eastAsia="Times New Roman" w:cs="Times New Roman"/>
          <w:szCs w:val="24"/>
          <w:lang w:eastAsia="lt-LT"/>
        </w:rPr>
        <w:t>pagal kompetenciją kartu</w:t>
      </w:r>
      <w:r w:rsidRPr="00342C82">
        <w:rPr>
          <w:rFonts w:eastAsia="Times New Roman" w:cs="Times New Roman"/>
          <w:color w:val="000000"/>
          <w:szCs w:val="24"/>
          <w:lang w:eastAsia="lt-LT"/>
        </w:rPr>
        <w:t xml:space="preserve"> su mokytojais ir kitais švietimo pagalbos specialistais rengia ir įgyvendina individualaus ugdymo plano mokiniui Pagalbos dalį, prireikus padeda koordinuoti individualaus ugdymo plano vykdymą ir (ar) paskyrus progimnazijos vadovui atlieka koordinuojančio asmens funkcijas;</w:t>
      </w:r>
    </w:p>
    <w:p w14:paraId="6FF6388B"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24" w:name="part_b9f379c317404304bd4d45479a25dc90"/>
      <w:bookmarkEnd w:id="24"/>
      <w:r w:rsidRPr="00342C82">
        <w:rPr>
          <w:rFonts w:eastAsia="Times New Roman" w:cs="Times New Roman"/>
          <w:color w:val="000000"/>
          <w:szCs w:val="24"/>
          <w:lang w:eastAsia="lt-LT"/>
        </w:rPr>
        <w:t>7.9. renka, analizuoja ir profesiniais tikslais naudoja informaciją, reikalingą Pagalbai mokiniams teikti;</w:t>
      </w:r>
    </w:p>
    <w:p w14:paraId="53E410AD"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25" w:name="part_cb6b98d270554ce2a238b5f0a9d5fcef"/>
      <w:bookmarkEnd w:id="25"/>
      <w:r w:rsidRPr="00342C82">
        <w:rPr>
          <w:rFonts w:eastAsia="Times New Roman" w:cs="Times New Roman"/>
          <w:color w:val="000000"/>
          <w:szCs w:val="24"/>
          <w:lang w:eastAsia="lt-LT"/>
        </w:rPr>
        <w:t>7.10. dalyvauja formuojant teigiamą progimnazijos bendruomenės  požiūrį į įtrauktį, padeda geriau pažinti mokinių įvairovę ir jų poreikius;</w:t>
      </w:r>
    </w:p>
    <w:p w14:paraId="6F609124" w14:textId="77777777" w:rsidR="00342C82" w:rsidRPr="00342C82" w:rsidRDefault="00342C82" w:rsidP="00342C82">
      <w:pPr>
        <w:spacing w:line="276" w:lineRule="auto"/>
        <w:ind w:firstLine="851"/>
        <w:jc w:val="both"/>
        <w:rPr>
          <w:rFonts w:eastAsia="Times New Roman" w:cs="Times New Roman"/>
          <w:color w:val="000000"/>
          <w:szCs w:val="24"/>
          <w:lang w:eastAsia="lt-LT"/>
        </w:rPr>
      </w:pPr>
      <w:bookmarkStart w:id="26" w:name="part_40d3a9b0b2484994aa4773ff43adbce0"/>
      <w:bookmarkEnd w:id="26"/>
      <w:r w:rsidRPr="00342C82">
        <w:rPr>
          <w:rFonts w:eastAsia="Times New Roman" w:cs="Times New Roman"/>
          <w:color w:val="000000"/>
          <w:szCs w:val="24"/>
          <w:lang w:eastAsia="lt-LT"/>
        </w:rPr>
        <w:t>7.11. vykdo kitus progimnazijos vadovo nenuolatinio pobūdžio pavedimus, susijusius su progimnazija psichologo veikla.</w:t>
      </w:r>
    </w:p>
    <w:p w14:paraId="66ACF92D" w14:textId="77777777" w:rsidR="00342C82" w:rsidRPr="00342C82" w:rsidRDefault="00342C82" w:rsidP="00342C82">
      <w:pPr>
        <w:tabs>
          <w:tab w:val="left" w:pos="993"/>
          <w:tab w:val="left" w:pos="1560"/>
        </w:tabs>
        <w:spacing w:line="276" w:lineRule="auto"/>
        <w:ind w:firstLine="851"/>
        <w:jc w:val="both"/>
        <w:rPr>
          <w:rFonts w:eastAsia="Times New Roman" w:cs="Times New Roman"/>
          <w:szCs w:val="24"/>
        </w:rPr>
      </w:pPr>
      <w:r w:rsidRPr="00342C82">
        <w:rPr>
          <w:rFonts w:eastAsia="Times New Roman" w:cs="Times New Roman"/>
          <w:szCs w:val="24"/>
        </w:rPr>
        <w:t xml:space="preserve">                                         </w:t>
      </w:r>
    </w:p>
    <w:p w14:paraId="14E03128" w14:textId="77777777" w:rsidR="00342C82" w:rsidRPr="00342C82" w:rsidRDefault="00342C82" w:rsidP="00342C82">
      <w:pPr>
        <w:keepNext/>
        <w:jc w:val="center"/>
        <w:outlineLvl w:val="2"/>
        <w:rPr>
          <w:rFonts w:eastAsia="Times New Roman" w:cs="Times New Roman"/>
          <w:b/>
          <w:szCs w:val="24"/>
          <w:lang w:eastAsia="lt-LT"/>
        </w:rPr>
      </w:pPr>
      <w:r w:rsidRPr="00342C82">
        <w:rPr>
          <w:rFonts w:eastAsia="Times New Roman" w:cs="Times New Roman"/>
          <w:b/>
          <w:szCs w:val="24"/>
          <w:lang w:eastAsia="lt-LT"/>
        </w:rPr>
        <w:t>IV SKYRIUS</w:t>
      </w:r>
    </w:p>
    <w:p w14:paraId="77CA7E08" w14:textId="77777777" w:rsidR="00342C82" w:rsidRPr="00342C82" w:rsidRDefault="00342C82" w:rsidP="00342C82">
      <w:pPr>
        <w:keepNext/>
        <w:jc w:val="center"/>
        <w:outlineLvl w:val="2"/>
        <w:rPr>
          <w:rFonts w:eastAsia="Times New Roman" w:cs="Times New Roman"/>
          <w:b/>
          <w:szCs w:val="24"/>
          <w:lang w:eastAsia="lt-LT"/>
        </w:rPr>
      </w:pPr>
      <w:r w:rsidRPr="00342C82">
        <w:rPr>
          <w:rFonts w:eastAsia="Times New Roman" w:cs="Times New Roman"/>
          <w:b/>
          <w:szCs w:val="24"/>
          <w:lang w:eastAsia="lt-LT"/>
        </w:rPr>
        <w:t>ATSAKOMYBĖ</w:t>
      </w:r>
    </w:p>
    <w:p w14:paraId="2E51E315" w14:textId="77777777" w:rsidR="00342C82" w:rsidRPr="00342C82" w:rsidRDefault="00342C82" w:rsidP="00342C82">
      <w:pPr>
        <w:keepNext/>
        <w:jc w:val="both"/>
        <w:outlineLvl w:val="2"/>
        <w:rPr>
          <w:rFonts w:eastAsia="Times New Roman" w:cs="Times New Roman"/>
          <w:b/>
          <w:szCs w:val="24"/>
          <w:lang w:eastAsia="lt-LT"/>
        </w:rPr>
      </w:pPr>
    </w:p>
    <w:p w14:paraId="16815EF1" w14:textId="77777777" w:rsidR="00342C82" w:rsidRPr="00342C82" w:rsidRDefault="00342C82" w:rsidP="00342C82">
      <w:pPr>
        <w:numPr>
          <w:ilvl w:val="0"/>
          <w:numId w:val="13"/>
        </w:numPr>
        <w:spacing w:after="160" w:line="276" w:lineRule="auto"/>
        <w:ind w:left="0" w:firstLine="851"/>
        <w:contextualSpacing/>
        <w:jc w:val="both"/>
        <w:rPr>
          <w:rFonts w:eastAsia="Times New Roman" w:cs="Times New Roman"/>
          <w:szCs w:val="24"/>
          <w:lang w:eastAsia="lt-LT"/>
        </w:rPr>
      </w:pPr>
      <w:r w:rsidRPr="00342C82">
        <w:rPr>
          <w:rFonts w:eastAsia="Times New Roman" w:cs="Times New Roman"/>
          <w:szCs w:val="24"/>
          <w:lang w:eastAsia="lt-LT"/>
        </w:rPr>
        <w:t>Psichologas atsako už:</w:t>
      </w:r>
    </w:p>
    <w:p w14:paraId="7C2413DF" w14:textId="77777777" w:rsidR="00342C82" w:rsidRPr="00342C82" w:rsidRDefault="00342C82" w:rsidP="00342C82">
      <w:pPr>
        <w:numPr>
          <w:ilvl w:val="0"/>
          <w:numId w:val="10"/>
        </w:numPr>
        <w:tabs>
          <w:tab w:val="left" w:pos="1418"/>
        </w:tabs>
        <w:spacing w:after="160" w:line="276" w:lineRule="auto"/>
        <w:ind w:left="0" w:firstLine="851"/>
        <w:contextualSpacing/>
        <w:jc w:val="both"/>
        <w:rPr>
          <w:rFonts w:eastAsia="Times New Roman" w:cs="Times New Roman"/>
          <w:vanish/>
          <w:szCs w:val="24"/>
          <w:lang w:eastAsia="lt-LT"/>
        </w:rPr>
      </w:pPr>
    </w:p>
    <w:p w14:paraId="0F1B476D" w14:textId="77777777" w:rsidR="00342C82" w:rsidRPr="00342C82" w:rsidRDefault="00342C82" w:rsidP="00342C82">
      <w:pPr>
        <w:numPr>
          <w:ilvl w:val="0"/>
          <w:numId w:val="10"/>
        </w:numPr>
        <w:tabs>
          <w:tab w:val="left" w:pos="1418"/>
        </w:tabs>
        <w:spacing w:after="160" w:line="276" w:lineRule="auto"/>
        <w:ind w:left="0" w:firstLine="851"/>
        <w:contextualSpacing/>
        <w:jc w:val="both"/>
        <w:rPr>
          <w:rFonts w:eastAsia="Times New Roman" w:cs="Times New Roman"/>
          <w:vanish/>
          <w:szCs w:val="24"/>
          <w:lang w:eastAsia="lt-LT"/>
        </w:rPr>
      </w:pPr>
    </w:p>
    <w:p w14:paraId="248FEC5A" w14:textId="77777777" w:rsidR="00342C82" w:rsidRPr="00342C82" w:rsidRDefault="00342C82" w:rsidP="00342C82">
      <w:pPr>
        <w:numPr>
          <w:ilvl w:val="0"/>
          <w:numId w:val="10"/>
        </w:numPr>
        <w:tabs>
          <w:tab w:val="left" w:pos="1418"/>
        </w:tabs>
        <w:spacing w:after="160" w:line="276" w:lineRule="auto"/>
        <w:ind w:left="0" w:firstLine="851"/>
        <w:contextualSpacing/>
        <w:jc w:val="both"/>
        <w:rPr>
          <w:rFonts w:eastAsia="Times New Roman" w:cs="Times New Roman"/>
          <w:vanish/>
          <w:szCs w:val="24"/>
          <w:lang w:eastAsia="lt-LT"/>
        </w:rPr>
      </w:pPr>
    </w:p>
    <w:p w14:paraId="406B04AC" w14:textId="77777777" w:rsidR="00342C82" w:rsidRPr="00342C82" w:rsidRDefault="00342C82" w:rsidP="00342C82">
      <w:pPr>
        <w:numPr>
          <w:ilvl w:val="0"/>
          <w:numId w:val="10"/>
        </w:numPr>
        <w:tabs>
          <w:tab w:val="left" w:pos="1418"/>
        </w:tabs>
        <w:spacing w:after="160" w:line="276" w:lineRule="auto"/>
        <w:ind w:left="0" w:firstLine="851"/>
        <w:contextualSpacing/>
        <w:jc w:val="both"/>
        <w:rPr>
          <w:rFonts w:eastAsia="Times New Roman" w:cs="Times New Roman"/>
          <w:vanish/>
          <w:szCs w:val="24"/>
          <w:lang w:eastAsia="lt-LT"/>
        </w:rPr>
      </w:pPr>
    </w:p>
    <w:p w14:paraId="649F1B5D" w14:textId="77777777" w:rsidR="00342C82" w:rsidRPr="00342C82" w:rsidRDefault="00342C82" w:rsidP="00342C82">
      <w:pPr>
        <w:numPr>
          <w:ilvl w:val="0"/>
          <w:numId w:val="10"/>
        </w:numPr>
        <w:tabs>
          <w:tab w:val="left" w:pos="1418"/>
        </w:tabs>
        <w:spacing w:after="160" w:line="276" w:lineRule="auto"/>
        <w:ind w:left="0" w:firstLine="851"/>
        <w:contextualSpacing/>
        <w:jc w:val="both"/>
        <w:rPr>
          <w:rFonts w:eastAsia="Times New Roman" w:cs="Times New Roman"/>
          <w:vanish/>
          <w:szCs w:val="24"/>
          <w:lang w:eastAsia="lt-LT"/>
        </w:rPr>
      </w:pPr>
    </w:p>
    <w:p w14:paraId="46E9B9AB" w14:textId="77777777" w:rsidR="00342C82" w:rsidRPr="00342C82" w:rsidRDefault="00342C82" w:rsidP="00342C82">
      <w:pPr>
        <w:numPr>
          <w:ilvl w:val="0"/>
          <w:numId w:val="10"/>
        </w:numPr>
        <w:tabs>
          <w:tab w:val="left" w:pos="1418"/>
        </w:tabs>
        <w:spacing w:after="160" w:line="276" w:lineRule="auto"/>
        <w:ind w:left="0" w:firstLine="851"/>
        <w:contextualSpacing/>
        <w:jc w:val="both"/>
        <w:rPr>
          <w:rFonts w:eastAsia="Times New Roman" w:cs="Times New Roman"/>
          <w:vanish/>
          <w:szCs w:val="24"/>
          <w:lang w:eastAsia="lt-LT"/>
        </w:rPr>
      </w:pPr>
    </w:p>
    <w:p w14:paraId="0F84AAC4" w14:textId="77777777" w:rsidR="00342C82" w:rsidRPr="00342C82" w:rsidRDefault="00342C82" w:rsidP="00342C82">
      <w:pPr>
        <w:numPr>
          <w:ilvl w:val="0"/>
          <w:numId w:val="10"/>
        </w:numPr>
        <w:tabs>
          <w:tab w:val="left" w:pos="1418"/>
        </w:tabs>
        <w:spacing w:after="160" w:line="276" w:lineRule="auto"/>
        <w:ind w:left="0" w:firstLine="851"/>
        <w:contextualSpacing/>
        <w:jc w:val="both"/>
        <w:rPr>
          <w:rFonts w:eastAsia="Times New Roman" w:cs="Times New Roman"/>
          <w:vanish/>
          <w:szCs w:val="24"/>
          <w:lang w:eastAsia="lt-LT"/>
        </w:rPr>
      </w:pPr>
    </w:p>
    <w:p w14:paraId="6F97EC47" w14:textId="77777777" w:rsidR="00342C82" w:rsidRPr="00342C82" w:rsidRDefault="00342C82" w:rsidP="00342C82">
      <w:pPr>
        <w:numPr>
          <w:ilvl w:val="0"/>
          <w:numId w:val="10"/>
        </w:numPr>
        <w:tabs>
          <w:tab w:val="left" w:pos="1418"/>
        </w:tabs>
        <w:spacing w:after="160" w:line="276" w:lineRule="auto"/>
        <w:ind w:left="0" w:firstLine="851"/>
        <w:contextualSpacing/>
        <w:jc w:val="both"/>
        <w:rPr>
          <w:rFonts w:eastAsia="Times New Roman" w:cs="Times New Roman"/>
          <w:vanish/>
          <w:szCs w:val="24"/>
          <w:lang w:eastAsia="lt-LT"/>
        </w:rPr>
      </w:pPr>
    </w:p>
    <w:p w14:paraId="32506025"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rPr>
      </w:pPr>
      <w:r w:rsidRPr="00342C82">
        <w:rPr>
          <w:rFonts w:eastAsia="Calibri" w:cs="Times New Roman"/>
          <w:szCs w:val="24"/>
        </w:rPr>
        <w:t>tinkamą psichologinės pagalbos teikimą, kokybišką savo funkcijų vykdymą;</w:t>
      </w:r>
    </w:p>
    <w:p w14:paraId="50854B20"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rPr>
      </w:pPr>
      <w:r w:rsidRPr="00342C82">
        <w:rPr>
          <w:rFonts w:eastAsia="Calibri" w:cs="Times New Roman"/>
          <w:szCs w:val="24"/>
        </w:rPr>
        <w:t>kokybišką dokumentų tvarkymą;</w:t>
      </w:r>
    </w:p>
    <w:p w14:paraId="249FE2BE"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rPr>
      </w:pPr>
      <w:r w:rsidRPr="00342C82">
        <w:rPr>
          <w:rFonts w:eastAsia="Calibri" w:cs="Times New Roman"/>
          <w:szCs w:val="24"/>
        </w:rPr>
        <w:t xml:space="preserve">vaikų/mokinių, turinčių specialiųjų ugdymosi poreikių, programų vykdymą; </w:t>
      </w:r>
    </w:p>
    <w:p w14:paraId="24CA5DE1"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lang w:eastAsia="lt-LT"/>
        </w:rPr>
      </w:pPr>
      <w:r w:rsidRPr="00342C82">
        <w:rPr>
          <w:rFonts w:eastAsia="Calibri" w:cs="Times New Roman"/>
          <w:szCs w:val="24"/>
          <w:lang w:eastAsia="lt-LT"/>
        </w:rPr>
        <w:t>progimnazijos direktoriaus įsakymų, nurodymų savalaikį vykdymą;</w:t>
      </w:r>
    </w:p>
    <w:p w14:paraId="028045D4"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lang w:eastAsia="lt-LT"/>
        </w:rPr>
      </w:pPr>
      <w:r w:rsidRPr="00342C82">
        <w:rPr>
          <w:rFonts w:eastAsia="Calibri" w:cs="Times New Roman"/>
          <w:szCs w:val="24"/>
          <w:lang w:eastAsia="lt-LT"/>
        </w:rPr>
        <w:t>saugos ir sveikatos, priešgaisrinės saugos instrukcijų ir šių pareiginių nuostatų</w:t>
      </w:r>
      <w:r w:rsidRPr="00342C82">
        <w:rPr>
          <w:rFonts w:eastAsia="Calibri" w:cs="Times New Roman"/>
          <w:szCs w:val="24"/>
        </w:rPr>
        <w:t xml:space="preserve"> </w:t>
      </w:r>
      <w:r w:rsidRPr="00342C82">
        <w:rPr>
          <w:rFonts w:eastAsia="Calibri" w:cs="Times New Roman"/>
          <w:szCs w:val="24"/>
          <w:lang w:eastAsia="lt-LT"/>
        </w:rPr>
        <w:t>bei progimnazijos darbo tvarkos taisyklių vykdymą;</w:t>
      </w:r>
    </w:p>
    <w:p w14:paraId="0E037544"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lang w:eastAsia="lt-LT"/>
        </w:rPr>
      </w:pPr>
      <w:r w:rsidRPr="00342C82">
        <w:rPr>
          <w:rFonts w:eastAsia="Calibri" w:cs="Times New Roman"/>
          <w:szCs w:val="24"/>
          <w:lang w:eastAsia="lt-LT"/>
        </w:rPr>
        <w:t>tvarkingą  priemonių naudojimą;</w:t>
      </w:r>
    </w:p>
    <w:p w14:paraId="35B65B5E"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rPr>
      </w:pPr>
      <w:r w:rsidRPr="00342C82">
        <w:rPr>
          <w:rFonts w:eastAsia="Calibri" w:cs="Times New Roman"/>
          <w:szCs w:val="24"/>
        </w:rPr>
        <w:t>suteiktos informacijos teisingumą bei konfidencialumą, asmens duomenų apsaugos teisės aktų nustatyta tvarka užtikrinimą;</w:t>
      </w:r>
    </w:p>
    <w:p w14:paraId="2FDBEF54"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rPr>
      </w:pPr>
      <w:r w:rsidRPr="00342C82">
        <w:rPr>
          <w:rFonts w:eastAsia="Calibri" w:cs="Times New Roman"/>
          <w:szCs w:val="24"/>
        </w:rPr>
        <w:t>korektišką gautų duomenų panaudojimą, turimos informacijos konfidencialumą, savo darbo kokybę bei mokinių saugumą savo darbo metu;</w:t>
      </w:r>
    </w:p>
    <w:p w14:paraId="23793C9D"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rPr>
      </w:pPr>
      <w:r w:rsidRPr="00342C82">
        <w:rPr>
          <w:rFonts w:eastAsia="Times New Roman" w:cs="Times New Roman"/>
          <w:szCs w:val="24"/>
          <w:lang w:eastAsia="lt-LT"/>
        </w:rPr>
        <w:t>progimnazijos nuostatų vykdymą;</w:t>
      </w:r>
    </w:p>
    <w:p w14:paraId="7D17175E" w14:textId="77777777" w:rsidR="00342C82" w:rsidRPr="00342C82" w:rsidRDefault="00342C82" w:rsidP="00342C82">
      <w:pPr>
        <w:numPr>
          <w:ilvl w:val="1"/>
          <w:numId w:val="10"/>
        </w:numPr>
        <w:tabs>
          <w:tab w:val="left" w:pos="1418"/>
        </w:tabs>
        <w:spacing w:after="160" w:line="276" w:lineRule="auto"/>
        <w:ind w:left="0" w:firstLine="851"/>
        <w:contextualSpacing/>
        <w:jc w:val="both"/>
        <w:rPr>
          <w:rFonts w:eastAsia="Calibri" w:cs="Times New Roman"/>
          <w:szCs w:val="24"/>
        </w:rPr>
      </w:pPr>
      <w:r w:rsidRPr="00342C82">
        <w:rPr>
          <w:rFonts w:eastAsia="Times New Roman" w:cs="Times New Roman"/>
          <w:szCs w:val="24"/>
          <w:lang w:eastAsia="lt-LT"/>
        </w:rPr>
        <w:t>kvalifikacijos ir žinių tobulinimą.</w:t>
      </w:r>
    </w:p>
    <w:p w14:paraId="79E86429" w14:textId="77777777" w:rsidR="00342C82" w:rsidRPr="00342C82" w:rsidRDefault="00342C82" w:rsidP="00342C82">
      <w:pPr>
        <w:numPr>
          <w:ilvl w:val="0"/>
          <w:numId w:val="10"/>
        </w:numPr>
        <w:tabs>
          <w:tab w:val="left" w:pos="1276"/>
          <w:tab w:val="left" w:pos="1418"/>
        </w:tabs>
        <w:spacing w:after="160" w:line="276" w:lineRule="auto"/>
        <w:ind w:left="0" w:firstLine="851"/>
        <w:contextualSpacing/>
        <w:jc w:val="both"/>
        <w:rPr>
          <w:rFonts w:eastAsia="Times New Roman" w:cs="Times New Roman"/>
          <w:szCs w:val="24"/>
          <w:lang w:eastAsia="lt-LT"/>
        </w:rPr>
      </w:pPr>
      <w:r w:rsidRPr="00342C82">
        <w:rPr>
          <w:rFonts w:eastAsia="Times New Roman" w:cs="Times New Roman"/>
          <w:szCs w:val="24"/>
          <w:lang w:eastAsia="lt-LT"/>
        </w:rPr>
        <w:lastRenderedPageBreak/>
        <w:t xml:space="preserve">Psichologas už atliktus darbus atsiskaito direktoriaus pavaduotojui ugdymui. </w:t>
      </w:r>
    </w:p>
    <w:p w14:paraId="63577234" w14:textId="77777777" w:rsidR="00342C82" w:rsidRPr="00342C82" w:rsidRDefault="00342C82" w:rsidP="00342C82">
      <w:pPr>
        <w:numPr>
          <w:ilvl w:val="0"/>
          <w:numId w:val="10"/>
        </w:numPr>
        <w:autoSpaceDE w:val="0"/>
        <w:autoSpaceDN w:val="0"/>
        <w:adjustRightInd w:val="0"/>
        <w:spacing w:after="160" w:line="276" w:lineRule="auto"/>
        <w:ind w:left="0" w:firstLine="851"/>
        <w:contextualSpacing/>
        <w:jc w:val="both"/>
        <w:rPr>
          <w:rFonts w:eastAsia="Calibri" w:cs="Times New Roman"/>
          <w:color w:val="000000"/>
          <w:szCs w:val="24"/>
        </w:rPr>
      </w:pPr>
      <w:r w:rsidRPr="00342C82">
        <w:rPr>
          <w:rFonts w:eastAsia="Times New Roman" w:cs="Times New Roman"/>
          <w:szCs w:val="24"/>
          <w:lang w:eastAsia="lt-LT"/>
        </w:rPr>
        <w:t xml:space="preserve">Psichologui </w:t>
      </w:r>
      <w:r w:rsidRPr="00342C82">
        <w:rPr>
          <w:rFonts w:eastAsia="Calibri" w:cs="Times New Roman"/>
          <w:bCs/>
          <w:color w:val="000000"/>
          <w:szCs w:val="24"/>
        </w:rPr>
        <w:t xml:space="preserve">gali būti taikoma drausmės, materialinė atsakomybė, jeigu jis: </w:t>
      </w:r>
    </w:p>
    <w:p w14:paraId="2CC511BA" w14:textId="77777777" w:rsidR="00342C82" w:rsidRPr="00342C82" w:rsidRDefault="00342C82" w:rsidP="00342C82">
      <w:pPr>
        <w:numPr>
          <w:ilvl w:val="1"/>
          <w:numId w:val="10"/>
        </w:numPr>
        <w:tabs>
          <w:tab w:val="left" w:pos="1418"/>
        </w:tabs>
        <w:autoSpaceDE w:val="0"/>
        <w:autoSpaceDN w:val="0"/>
        <w:adjustRightInd w:val="0"/>
        <w:spacing w:after="160" w:line="276" w:lineRule="auto"/>
        <w:ind w:left="0" w:firstLine="851"/>
        <w:contextualSpacing/>
        <w:jc w:val="both"/>
        <w:rPr>
          <w:rFonts w:eastAsia="Calibri" w:cs="Times New Roman"/>
          <w:color w:val="000000"/>
          <w:szCs w:val="24"/>
        </w:rPr>
      </w:pPr>
      <w:r w:rsidRPr="00342C82">
        <w:rPr>
          <w:rFonts w:eastAsia="Calibri" w:cs="Times New Roman"/>
          <w:color w:val="000000"/>
          <w:szCs w:val="24"/>
        </w:rPr>
        <w:t xml:space="preserve">aplaidžiai vykdė savo pareigas; </w:t>
      </w:r>
    </w:p>
    <w:p w14:paraId="1F45E86F" w14:textId="77777777" w:rsidR="00342C82" w:rsidRPr="00342C82" w:rsidRDefault="00342C82" w:rsidP="00342C82">
      <w:pPr>
        <w:numPr>
          <w:ilvl w:val="1"/>
          <w:numId w:val="10"/>
        </w:numPr>
        <w:tabs>
          <w:tab w:val="left" w:pos="1418"/>
        </w:tabs>
        <w:autoSpaceDE w:val="0"/>
        <w:autoSpaceDN w:val="0"/>
        <w:adjustRightInd w:val="0"/>
        <w:spacing w:after="160" w:line="276" w:lineRule="auto"/>
        <w:ind w:left="0" w:firstLine="851"/>
        <w:contextualSpacing/>
        <w:jc w:val="both"/>
        <w:rPr>
          <w:rFonts w:eastAsia="Calibri" w:cs="Times New Roman"/>
          <w:color w:val="000000"/>
          <w:szCs w:val="24"/>
        </w:rPr>
      </w:pPr>
      <w:r w:rsidRPr="00342C82">
        <w:rPr>
          <w:rFonts w:eastAsia="Calibri" w:cs="Times New Roman"/>
          <w:color w:val="000000"/>
          <w:szCs w:val="24"/>
        </w:rPr>
        <w:t xml:space="preserve">pažeidė darbo drausmę; </w:t>
      </w:r>
    </w:p>
    <w:p w14:paraId="57F2B853" w14:textId="77777777" w:rsidR="00342C82" w:rsidRPr="00342C82" w:rsidRDefault="00342C82" w:rsidP="00342C82">
      <w:pPr>
        <w:numPr>
          <w:ilvl w:val="1"/>
          <w:numId w:val="10"/>
        </w:numPr>
        <w:tabs>
          <w:tab w:val="left" w:pos="1418"/>
        </w:tabs>
        <w:autoSpaceDE w:val="0"/>
        <w:autoSpaceDN w:val="0"/>
        <w:adjustRightInd w:val="0"/>
        <w:spacing w:after="160" w:line="259" w:lineRule="auto"/>
        <w:ind w:left="0" w:firstLine="851"/>
        <w:contextualSpacing/>
        <w:jc w:val="both"/>
        <w:rPr>
          <w:rFonts w:eastAsia="Calibri" w:cs="Times New Roman"/>
          <w:color w:val="000000"/>
          <w:szCs w:val="24"/>
        </w:rPr>
      </w:pPr>
      <w:r w:rsidRPr="00342C82">
        <w:rPr>
          <w:rFonts w:eastAsia="Calibri" w:cs="Times New Roman"/>
          <w:color w:val="000000"/>
          <w:szCs w:val="24"/>
        </w:rPr>
        <w:t xml:space="preserve">darbe girtavo, rūkė, naudojo narkotikus, amoraliai elgėsi; </w:t>
      </w:r>
    </w:p>
    <w:p w14:paraId="1596255E" w14:textId="77777777" w:rsidR="00342C82" w:rsidRPr="00342C82" w:rsidRDefault="00342C82" w:rsidP="00342C82">
      <w:pPr>
        <w:numPr>
          <w:ilvl w:val="1"/>
          <w:numId w:val="10"/>
        </w:numPr>
        <w:tabs>
          <w:tab w:val="left" w:pos="1418"/>
        </w:tabs>
        <w:autoSpaceDE w:val="0"/>
        <w:autoSpaceDN w:val="0"/>
        <w:adjustRightInd w:val="0"/>
        <w:spacing w:after="160" w:line="259" w:lineRule="auto"/>
        <w:ind w:left="0" w:firstLine="851"/>
        <w:contextualSpacing/>
        <w:jc w:val="both"/>
        <w:rPr>
          <w:rFonts w:eastAsia="Calibri" w:cs="Times New Roman"/>
          <w:color w:val="000000"/>
          <w:szCs w:val="24"/>
        </w:rPr>
      </w:pPr>
      <w:r w:rsidRPr="00342C82">
        <w:rPr>
          <w:rFonts w:eastAsia="Calibri" w:cs="Times New Roman"/>
          <w:color w:val="000000"/>
          <w:szCs w:val="24"/>
        </w:rPr>
        <w:t xml:space="preserve">grubiai, nepagarbiai elgėsi su mokiniais, jų tėvais (globėjais, rūpintojais), mokytojais ir kitais progimnazijos darbuotojais; </w:t>
      </w:r>
    </w:p>
    <w:p w14:paraId="3C243920" w14:textId="77777777" w:rsidR="00342C82" w:rsidRPr="00342C82" w:rsidRDefault="00342C82" w:rsidP="00342C82">
      <w:pPr>
        <w:numPr>
          <w:ilvl w:val="1"/>
          <w:numId w:val="10"/>
        </w:numPr>
        <w:tabs>
          <w:tab w:val="left" w:pos="1418"/>
        </w:tabs>
        <w:autoSpaceDE w:val="0"/>
        <w:autoSpaceDN w:val="0"/>
        <w:adjustRightInd w:val="0"/>
        <w:spacing w:after="160" w:line="259" w:lineRule="auto"/>
        <w:ind w:left="0" w:firstLine="851"/>
        <w:contextualSpacing/>
        <w:jc w:val="both"/>
        <w:rPr>
          <w:rFonts w:eastAsia="Calibri" w:cs="Times New Roman"/>
          <w:color w:val="000000"/>
          <w:szCs w:val="24"/>
        </w:rPr>
      </w:pPr>
      <w:r w:rsidRPr="00342C82">
        <w:rPr>
          <w:rFonts w:eastAsia="Calibri" w:cs="Times New Roman"/>
          <w:color w:val="000000"/>
          <w:szCs w:val="24"/>
        </w:rPr>
        <w:t xml:space="preserve">savo veiksmais ar neveiklumu padarė progimnazijai moralinę ar materialinę žalą, pakenkė progimnazijos įvaizdžiui; </w:t>
      </w:r>
    </w:p>
    <w:p w14:paraId="54B06062" w14:textId="77777777" w:rsidR="00342C82" w:rsidRPr="00342C82" w:rsidRDefault="00342C82" w:rsidP="00342C82">
      <w:pPr>
        <w:numPr>
          <w:ilvl w:val="1"/>
          <w:numId w:val="10"/>
        </w:numPr>
        <w:tabs>
          <w:tab w:val="left" w:pos="1418"/>
        </w:tabs>
        <w:autoSpaceDE w:val="0"/>
        <w:autoSpaceDN w:val="0"/>
        <w:adjustRightInd w:val="0"/>
        <w:spacing w:after="160" w:line="259" w:lineRule="auto"/>
        <w:ind w:left="0" w:firstLine="851"/>
        <w:contextualSpacing/>
        <w:jc w:val="both"/>
        <w:rPr>
          <w:rFonts w:eastAsia="Calibri" w:cs="Times New Roman"/>
          <w:color w:val="000000"/>
          <w:szCs w:val="24"/>
        </w:rPr>
      </w:pPr>
      <w:r w:rsidRPr="00342C82">
        <w:rPr>
          <w:rFonts w:eastAsia="Calibri" w:cs="Times New Roman"/>
          <w:color w:val="000000"/>
          <w:szCs w:val="24"/>
        </w:rPr>
        <w:t xml:space="preserve">naudojo neleistinus darbo metodus; </w:t>
      </w:r>
    </w:p>
    <w:p w14:paraId="0D6E6EB0" w14:textId="77777777" w:rsidR="00342C82" w:rsidRPr="00342C82" w:rsidRDefault="00342C82" w:rsidP="00342C82">
      <w:pPr>
        <w:numPr>
          <w:ilvl w:val="1"/>
          <w:numId w:val="10"/>
        </w:numPr>
        <w:tabs>
          <w:tab w:val="left" w:pos="1418"/>
        </w:tabs>
        <w:autoSpaceDE w:val="0"/>
        <w:autoSpaceDN w:val="0"/>
        <w:adjustRightInd w:val="0"/>
        <w:spacing w:after="160" w:line="259" w:lineRule="auto"/>
        <w:ind w:left="0" w:firstLine="851"/>
        <w:contextualSpacing/>
        <w:jc w:val="both"/>
        <w:rPr>
          <w:rFonts w:eastAsia="Calibri" w:cs="Times New Roman"/>
          <w:color w:val="000000"/>
          <w:szCs w:val="24"/>
        </w:rPr>
      </w:pPr>
      <w:r w:rsidRPr="00342C82">
        <w:rPr>
          <w:rFonts w:eastAsia="Calibri" w:cs="Times New Roman"/>
          <w:color w:val="000000"/>
          <w:szCs w:val="24"/>
        </w:rPr>
        <w:t>naudojo spaudimą ir sankcijas ugdytiniams, jų tėvams (globėjams, rūpintojams) mokytojams.</w:t>
      </w:r>
    </w:p>
    <w:p w14:paraId="60991CAB" w14:textId="77777777" w:rsidR="00342C82" w:rsidRPr="00342C82" w:rsidRDefault="00342C82" w:rsidP="00342C82">
      <w:pPr>
        <w:numPr>
          <w:ilvl w:val="0"/>
          <w:numId w:val="10"/>
        </w:numPr>
        <w:autoSpaceDE w:val="0"/>
        <w:autoSpaceDN w:val="0"/>
        <w:adjustRightInd w:val="0"/>
        <w:spacing w:after="160" w:line="259" w:lineRule="auto"/>
        <w:ind w:left="0" w:firstLine="851"/>
        <w:contextualSpacing/>
        <w:jc w:val="both"/>
        <w:rPr>
          <w:rFonts w:eastAsia="Calibri" w:cs="Times New Roman"/>
          <w:color w:val="000000"/>
          <w:szCs w:val="24"/>
        </w:rPr>
      </w:pPr>
      <w:r w:rsidRPr="00342C82">
        <w:rPr>
          <w:rFonts w:eastAsia="Times New Roman" w:cs="Times New Roman"/>
          <w:szCs w:val="24"/>
          <w:lang w:eastAsia="lt-LT"/>
        </w:rPr>
        <w:t>Psichologas</w:t>
      </w:r>
      <w:r w:rsidRPr="00342C82">
        <w:rPr>
          <w:rFonts w:eastAsia="Calibri" w:cs="Times New Roman"/>
          <w:color w:val="000000"/>
          <w:szCs w:val="24"/>
        </w:rPr>
        <w:t xml:space="preserve"> už savo pareigų nevykdymą</w:t>
      </w:r>
      <w:r w:rsidRPr="00342C82">
        <w:rPr>
          <w:rFonts w:eastAsia="Times New Roman" w:cs="Times New Roman"/>
          <w:color w:val="000000"/>
          <w:szCs w:val="24"/>
          <w:lang w:eastAsia="lt-LT"/>
        </w:rPr>
        <w:t xml:space="preserve"> atsako</w:t>
      </w:r>
      <w:r w:rsidRPr="00342C82">
        <w:rPr>
          <w:rFonts w:eastAsia="Calibri" w:cs="Times New Roman"/>
          <w:szCs w:val="24"/>
        </w:rPr>
        <w:t xml:space="preserve"> darbo tvarkos taisyklių ir Lietuvos Respublikos įstatymų nustatyta tvarka. </w:t>
      </w:r>
    </w:p>
    <w:p w14:paraId="6CEDB7F1" w14:textId="77777777" w:rsidR="00342C82" w:rsidRPr="00342C82" w:rsidRDefault="00342C82" w:rsidP="00342C82">
      <w:pPr>
        <w:numPr>
          <w:ilvl w:val="0"/>
          <w:numId w:val="10"/>
        </w:numPr>
        <w:tabs>
          <w:tab w:val="left" w:pos="1276"/>
          <w:tab w:val="left" w:pos="1418"/>
        </w:tabs>
        <w:spacing w:after="160" w:line="259" w:lineRule="auto"/>
        <w:ind w:left="0" w:firstLine="851"/>
        <w:contextualSpacing/>
        <w:jc w:val="both"/>
        <w:rPr>
          <w:rFonts w:eastAsia="Times New Roman" w:cs="Times New Roman"/>
          <w:color w:val="000000"/>
          <w:szCs w:val="24"/>
          <w:lang w:eastAsia="lt-LT"/>
        </w:rPr>
      </w:pPr>
      <w:r w:rsidRPr="00342C82">
        <w:rPr>
          <w:rFonts w:eastAsia="Times New Roman" w:cs="Times New Roman"/>
          <w:szCs w:val="24"/>
          <w:lang w:eastAsia="lt-LT"/>
        </w:rPr>
        <w:t>Psichologas</w:t>
      </w:r>
      <w:r w:rsidRPr="00342C82">
        <w:rPr>
          <w:rFonts w:eastAsia="Times New Roman" w:cs="Times New Roman"/>
          <w:color w:val="000000"/>
          <w:szCs w:val="24"/>
        </w:rPr>
        <w:t xml:space="preserve"> už</w:t>
      </w:r>
      <w:r w:rsidRPr="00342C82">
        <w:rPr>
          <w:rFonts w:eastAsia="Times New Roman" w:cs="Times New Roman"/>
          <w:color w:val="000000"/>
          <w:spacing w:val="8"/>
          <w:szCs w:val="24"/>
        </w:rPr>
        <w:t xml:space="preserve"> </w:t>
      </w:r>
      <w:r w:rsidRPr="00342C82">
        <w:rPr>
          <w:rFonts w:eastAsia="Times New Roman" w:cs="Times New Roman"/>
          <w:color w:val="000000"/>
          <w:szCs w:val="24"/>
        </w:rPr>
        <w:t>darbo</w:t>
      </w:r>
      <w:r w:rsidRPr="00342C82">
        <w:rPr>
          <w:rFonts w:eastAsia="Times New Roman" w:cs="Times New Roman"/>
          <w:color w:val="000000"/>
          <w:spacing w:val="5"/>
          <w:szCs w:val="24"/>
        </w:rPr>
        <w:t xml:space="preserve"> </w:t>
      </w:r>
      <w:r w:rsidRPr="00342C82">
        <w:rPr>
          <w:rFonts w:eastAsia="Times New Roman" w:cs="Times New Roman"/>
          <w:color w:val="000000"/>
          <w:szCs w:val="24"/>
        </w:rPr>
        <w:t>drausmės</w:t>
      </w:r>
      <w:r w:rsidRPr="00342C82">
        <w:rPr>
          <w:rFonts w:eastAsia="Times New Roman" w:cs="Times New Roman"/>
          <w:color w:val="000000"/>
          <w:spacing w:val="6"/>
          <w:szCs w:val="24"/>
        </w:rPr>
        <w:t xml:space="preserve"> </w:t>
      </w:r>
      <w:r w:rsidRPr="00342C82">
        <w:rPr>
          <w:rFonts w:eastAsia="Times New Roman" w:cs="Times New Roman"/>
          <w:color w:val="000000"/>
          <w:szCs w:val="24"/>
        </w:rPr>
        <w:t>pažeidimus</w:t>
      </w:r>
      <w:r w:rsidRPr="00342C82">
        <w:rPr>
          <w:rFonts w:eastAsia="Times New Roman" w:cs="Times New Roman"/>
          <w:color w:val="000000"/>
          <w:spacing w:val="7"/>
          <w:szCs w:val="24"/>
        </w:rPr>
        <w:t xml:space="preserve"> </w:t>
      </w:r>
      <w:r w:rsidRPr="00342C82">
        <w:rPr>
          <w:rFonts w:eastAsia="Times New Roman" w:cs="Times New Roman"/>
          <w:color w:val="000000"/>
          <w:spacing w:val="-1"/>
          <w:szCs w:val="24"/>
        </w:rPr>
        <w:t>ga</w:t>
      </w:r>
      <w:r w:rsidRPr="00342C82">
        <w:rPr>
          <w:rFonts w:eastAsia="Times New Roman" w:cs="Times New Roman"/>
          <w:color w:val="000000"/>
          <w:spacing w:val="2"/>
          <w:szCs w:val="24"/>
        </w:rPr>
        <w:t>l</w:t>
      </w:r>
      <w:r w:rsidRPr="00342C82">
        <w:rPr>
          <w:rFonts w:eastAsia="Times New Roman" w:cs="Times New Roman"/>
          <w:color w:val="000000"/>
          <w:szCs w:val="24"/>
        </w:rPr>
        <w:t>i</w:t>
      </w:r>
      <w:r w:rsidRPr="00342C82">
        <w:rPr>
          <w:rFonts w:eastAsia="Times New Roman" w:cs="Times New Roman"/>
          <w:color w:val="000000"/>
          <w:spacing w:val="7"/>
          <w:szCs w:val="24"/>
        </w:rPr>
        <w:t xml:space="preserve"> </w:t>
      </w:r>
      <w:r w:rsidRPr="00342C82">
        <w:rPr>
          <w:rFonts w:eastAsia="Times New Roman" w:cs="Times New Roman"/>
          <w:color w:val="000000"/>
          <w:szCs w:val="24"/>
        </w:rPr>
        <w:t>būti tr</w:t>
      </w:r>
      <w:r w:rsidRPr="00342C82">
        <w:rPr>
          <w:rFonts w:eastAsia="Times New Roman" w:cs="Times New Roman"/>
          <w:color w:val="000000"/>
          <w:spacing w:val="-1"/>
          <w:szCs w:val="24"/>
        </w:rPr>
        <w:t>a</w:t>
      </w:r>
      <w:r w:rsidRPr="00342C82">
        <w:rPr>
          <w:rFonts w:eastAsia="Times New Roman" w:cs="Times New Roman"/>
          <w:color w:val="000000"/>
          <w:szCs w:val="24"/>
        </w:rPr>
        <w:t>ukiam</w:t>
      </w:r>
      <w:r w:rsidRPr="00342C82">
        <w:rPr>
          <w:rFonts w:eastAsia="Times New Roman" w:cs="Times New Roman"/>
          <w:color w:val="000000"/>
          <w:spacing w:val="-1"/>
          <w:szCs w:val="24"/>
        </w:rPr>
        <w:t>a</w:t>
      </w:r>
      <w:r w:rsidRPr="00342C82">
        <w:rPr>
          <w:rFonts w:eastAsia="Times New Roman" w:cs="Times New Roman"/>
          <w:color w:val="000000"/>
          <w:szCs w:val="24"/>
        </w:rPr>
        <w:t>s dr</w:t>
      </w:r>
      <w:r w:rsidRPr="00342C82">
        <w:rPr>
          <w:rFonts w:eastAsia="Times New Roman" w:cs="Times New Roman"/>
          <w:color w:val="000000"/>
          <w:spacing w:val="-1"/>
          <w:szCs w:val="24"/>
        </w:rPr>
        <w:t>a</w:t>
      </w:r>
      <w:r w:rsidRPr="00342C82">
        <w:rPr>
          <w:rFonts w:eastAsia="Times New Roman" w:cs="Times New Roman"/>
          <w:color w:val="000000"/>
          <w:szCs w:val="24"/>
        </w:rPr>
        <w:t>usminėn</w:t>
      </w:r>
      <w:r w:rsidRPr="00342C82">
        <w:rPr>
          <w:rFonts w:eastAsia="Times New Roman" w:cs="Times New Roman"/>
          <w:color w:val="000000"/>
          <w:spacing w:val="1"/>
          <w:szCs w:val="24"/>
        </w:rPr>
        <w:t xml:space="preserve"> a</w:t>
      </w:r>
      <w:r w:rsidRPr="00342C82">
        <w:rPr>
          <w:rFonts w:eastAsia="Times New Roman" w:cs="Times New Roman"/>
          <w:color w:val="000000"/>
          <w:szCs w:val="24"/>
        </w:rPr>
        <w:t>tsako</w:t>
      </w:r>
      <w:r w:rsidRPr="00342C82">
        <w:rPr>
          <w:rFonts w:eastAsia="Times New Roman" w:cs="Times New Roman"/>
          <w:color w:val="000000"/>
          <w:spacing w:val="3"/>
          <w:szCs w:val="24"/>
        </w:rPr>
        <w:t>m</w:t>
      </w:r>
      <w:r w:rsidRPr="00342C82">
        <w:rPr>
          <w:rFonts w:eastAsia="Times New Roman" w:cs="Times New Roman"/>
          <w:color w:val="000000"/>
          <w:spacing w:val="-4"/>
          <w:szCs w:val="24"/>
        </w:rPr>
        <w:t>y</w:t>
      </w:r>
      <w:r w:rsidRPr="00342C82">
        <w:rPr>
          <w:rFonts w:eastAsia="Times New Roman" w:cs="Times New Roman"/>
          <w:color w:val="000000"/>
          <w:szCs w:val="24"/>
        </w:rPr>
        <w:t>b</w:t>
      </w:r>
      <w:r w:rsidRPr="00342C82">
        <w:rPr>
          <w:rFonts w:eastAsia="Times New Roman" w:cs="Times New Roman"/>
          <w:color w:val="000000"/>
          <w:spacing w:val="-1"/>
          <w:szCs w:val="24"/>
        </w:rPr>
        <w:t>ė</w:t>
      </w:r>
      <w:r w:rsidRPr="00342C82">
        <w:rPr>
          <w:rFonts w:eastAsia="Times New Roman" w:cs="Times New Roman"/>
          <w:color w:val="000000"/>
          <w:szCs w:val="24"/>
        </w:rPr>
        <w:t>n.</w:t>
      </w:r>
      <w:r w:rsidRPr="00342C82">
        <w:rPr>
          <w:rFonts w:eastAsia="Times New Roman" w:cs="Times New Roman"/>
          <w:color w:val="000000"/>
          <w:spacing w:val="1"/>
          <w:szCs w:val="24"/>
        </w:rPr>
        <w:t xml:space="preserve"> </w:t>
      </w:r>
      <w:r w:rsidRPr="00342C82">
        <w:rPr>
          <w:rFonts w:eastAsia="Times New Roman" w:cs="Times New Roman"/>
          <w:color w:val="000000"/>
          <w:szCs w:val="24"/>
        </w:rPr>
        <w:t>Dr</w:t>
      </w:r>
      <w:r w:rsidRPr="00342C82">
        <w:rPr>
          <w:rFonts w:eastAsia="Times New Roman" w:cs="Times New Roman"/>
          <w:color w:val="000000"/>
          <w:spacing w:val="-1"/>
          <w:szCs w:val="24"/>
        </w:rPr>
        <w:t>a</w:t>
      </w:r>
      <w:r w:rsidRPr="00342C82">
        <w:rPr>
          <w:rFonts w:eastAsia="Times New Roman" w:cs="Times New Roman"/>
          <w:color w:val="000000"/>
          <w:szCs w:val="24"/>
        </w:rPr>
        <w:t>usminę</w:t>
      </w:r>
      <w:r w:rsidRPr="00342C82">
        <w:rPr>
          <w:rFonts w:eastAsia="Times New Roman" w:cs="Times New Roman"/>
          <w:color w:val="000000"/>
          <w:spacing w:val="4"/>
          <w:szCs w:val="24"/>
        </w:rPr>
        <w:t xml:space="preserve"> </w:t>
      </w:r>
      <w:r w:rsidRPr="00342C82">
        <w:rPr>
          <w:rFonts w:eastAsia="Times New Roman" w:cs="Times New Roman"/>
          <w:color w:val="000000"/>
          <w:szCs w:val="24"/>
        </w:rPr>
        <w:t>nuobaudą</w:t>
      </w:r>
      <w:r w:rsidRPr="00342C82">
        <w:rPr>
          <w:rFonts w:eastAsia="Times New Roman" w:cs="Times New Roman"/>
          <w:color w:val="000000"/>
          <w:spacing w:val="-1"/>
          <w:szCs w:val="24"/>
        </w:rPr>
        <w:t xml:space="preserve"> </w:t>
      </w:r>
      <w:r w:rsidRPr="00342C82">
        <w:rPr>
          <w:rFonts w:eastAsia="Times New Roman" w:cs="Times New Roman"/>
          <w:color w:val="000000"/>
          <w:szCs w:val="24"/>
        </w:rPr>
        <w:t>skiria</w:t>
      </w:r>
      <w:r w:rsidRPr="00342C82">
        <w:rPr>
          <w:rFonts w:eastAsia="Times New Roman" w:cs="Times New Roman"/>
          <w:color w:val="000000"/>
          <w:spacing w:val="-1"/>
          <w:szCs w:val="24"/>
        </w:rPr>
        <w:t xml:space="preserve"> pro</w:t>
      </w:r>
      <w:r w:rsidRPr="00342C82">
        <w:rPr>
          <w:rFonts w:eastAsia="Times New Roman" w:cs="Times New Roman"/>
          <w:color w:val="000000"/>
          <w:szCs w:val="24"/>
        </w:rPr>
        <w:t>gimnazijos direktorius.</w:t>
      </w:r>
    </w:p>
    <w:p w14:paraId="76B680FF" w14:textId="77777777" w:rsidR="00342C82" w:rsidRPr="00342C82" w:rsidRDefault="00342C82" w:rsidP="00342C82">
      <w:pPr>
        <w:spacing w:after="200" w:line="276" w:lineRule="auto"/>
        <w:ind w:firstLine="540"/>
        <w:jc w:val="center"/>
        <w:rPr>
          <w:rFonts w:eastAsia="Calibri" w:cs="Times New Roman"/>
          <w:szCs w:val="24"/>
        </w:rPr>
      </w:pPr>
    </w:p>
    <w:p w14:paraId="527FBEEE" w14:textId="77777777" w:rsidR="00342C82" w:rsidRPr="00342C82" w:rsidRDefault="00342C82" w:rsidP="00342C82">
      <w:pPr>
        <w:spacing w:after="200" w:line="276" w:lineRule="auto"/>
        <w:ind w:firstLine="540"/>
        <w:jc w:val="center"/>
        <w:rPr>
          <w:rFonts w:ascii="Calibri" w:eastAsia="Calibri" w:hAnsi="Calibri" w:cs="Times New Roman"/>
          <w:sz w:val="22"/>
        </w:rPr>
      </w:pPr>
      <w:r w:rsidRPr="00342C82">
        <w:rPr>
          <w:rFonts w:eastAsia="Calibri" w:cs="Times New Roman"/>
          <w:szCs w:val="24"/>
        </w:rPr>
        <w:t>_____________________</w:t>
      </w:r>
    </w:p>
    <w:p w14:paraId="551FA1A3" w14:textId="77777777" w:rsidR="0092628B" w:rsidRPr="0092628B" w:rsidRDefault="0092628B" w:rsidP="00342C82">
      <w:pPr>
        <w:jc w:val="center"/>
      </w:pPr>
    </w:p>
    <w:sectPr w:rsidR="0092628B" w:rsidRPr="0092628B" w:rsidSect="0092628B">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790AC" w14:textId="77777777" w:rsidR="006E5086" w:rsidRDefault="006E5086" w:rsidP="0092628B">
      <w:r>
        <w:separator/>
      </w:r>
    </w:p>
  </w:endnote>
  <w:endnote w:type="continuationSeparator" w:id="0">
    <w:p w14:paraId="66AA5E0E" w14:textId="77777777" w:rsidR="006E5086" w:rsidRDefault="006E5086" w:rsidP="0092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681BC" w14:textId="77777777" w:rsidR="006E5086" w:rsidRDefault="006E5086" w:rsidP="0092628B">
      <w:r>
        <w:separator/>
      </w:r>
    </w:p>
  </w:footnote>
  <w:footnote w:type="continuationSeparator" w:id="0">
    <w:p w14:paraId="3498F898" w14:textId="77777777" w:rsidR="006E5086" w:rsidRDefault="006E5086" w:rsidP="00926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22400"/>
      <w:docPartObj>
        <w:docPartGallery w:val="Page Numbers (Top of Page)"/>
        <w:docPartUnique/>
      </w:docPartObj>
    </w:sdtPr>
    <w:sdtEndPr/>
    <w:sdtContent>
      <w:p w14:paraId="736B3B54" w14:textId="2D563810" w:rsidR="0092628B" w:rsidRDefault="0092628B">
        <w:pPr>
          <w:pStyle w:val="Antrats"/>
          <w:jc w:val="center"/>
        </w:pPr>
        <w:r>
          <w:fldChar w:fldCharType="begin"/>
        </w:r>
        <w:r>
          <w:instrText>PAGE   \* MERGEFORMAT</w:instrText>
        </w:r>
        <w:r>
          <w:fldChar w:fldCharType="separate"/>
        </w:r>
        <w:r>
          <w:t>2</w:t>
        </w:r>
        <w:r>
          <w:fldChar w:fldCharType="end"/>
        </w:r>
      </w:p>
    </w:sdtContent>
  </w:sdt>
  <w:p w14:paraId="13ABA00C" w14:textId="77777777" w:rsidR="0092628B" w:rsidRDefault="0092628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0A10"/>
    <w:multiLevelType w:val="multilevel"/>
    <w:tmpl w:val="0427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6B03CD"/>
    <w:multiLevelType w:val="multilevel"/>
    <w:tmpl w:val="0427001F"/>
    <w:lvl w:ilvl="0">
      <w:start w:val="1"/>
      <w:numFmt w:val="decimal"/>
      <w:lvlText w:val="%1."/>
      <w:lvlJc w:val="left"/>
      <w:pPr>
        <w:ind w:left="107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45D86"/>
    <w:multiLevelType w:val="hybridMultilevel"/>
    <w:tmpl w:val="69766A88"/>
    <w:lvl w:ilvl="0" w:tplc="3D287802">
      <w:start w:val="1"/>
      <w:numFmt w:val="decimal"/>
      <w:lvlText w:val="6.%1."/>
      <w:lvlJc w:val="left"/>
      <w:pPr>
        <w:ind w:left="1287" w:hanging="360"/>
      </w:pPr>
      <w:rPr>
        <w:rFonts w:ascii="Times New Roman" w:hAnsi="Times New Roman" w:hint="default"/>
        <w:b w:val="0"/>
        <w:i w:val="0"/>
        <w:sz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15:restartNumberingAfterBreak="0">
    <w:nsid w:val="2F505AE6"/>
    <w:multiLevelType w:val="hybridMultilevel"/>
    <w:tmpl w:val="6F2685F6"/>
    <w:lvl w:ilvl="0" w:tplc="80269396">
      <w:start w:val="1"/>
      <w:numFmt w:val="decimal"/>
      <w:lvlText w:val="%1."/>
      <w:lvlJc w:val="left"/>
      <w:pPr>
        <w:ind w:left="1716" w:hanging="360"/>
      </w:pPr>
      <w:rPr>
        <w:rFonts w:hint="default"/>
      </w:rPr>
    </w:lvl>
    <w:lvl w:ilvl="1" w:tplc="04270019" w:tentative="1">
      <w:start w:val="1"/>
      <w:numFmt w:val="lowerLetter"/>
      <w:lvlText w:val="%2."/>
      <w:lvlJc w:val="left"/>
      <w:pPr>
        <w:ind w:left="2436" w:hanging="360"/>
      </w:pPr>
    </w:lvl>
    <w:lvl w:ilvl="2" w:tplc="0427001B" w:tentative="1">
      <w:start w:val="1"/>
      <w:numFmt w:val="lowerRoman"/>
      <w:lvlText w:val="%3."/>
      <w:lvlJc w:val="right"/>
      <w:pPr>
        <w:ind w:left="3156" w:hanging="180"/>
      </w:pPr>
    </w:lvl>
    <w:lvl w:ilvl="3" w:tplc="0427000F" w:tentative="1">
      <w:start w:val="1"/>
      <w:numFmt w:val="decimal"/>
      <w:lvlText w:val="%4."/>
      <w:lvlJc w:val="left"/>
      <w:pPr>
        <w:ind w:left="3876" w:hanging="360"/>
      </w:pPr>
    </w:lvl>
    <w:lvl w:ilvl="4" w:tplc="04270019" w:tentative="1">
      <w:start w:val="1"/>
      <w:numFmt w:val="lowerLetter"/>
      <w:lvlText w:val="%5."/>
      <w:lvlJc w:val="left"/>
      <w:pPr>
        <w:ind w:left="4596" w:hanging="360"/>
      </w:pPr>
    </w:lvl>
    <w:lvl w:ilvl="5" w:tplc="0427001B" w:tentative="1">
      <w:start w:val="1"/>
      <w:numFmt w:val="lowerRoman"/>
      <w:lvlText w:val="%6."/>
      <w:lvlJc w:val="right"/>
      <w:pPr>
        <w:ind w:left="5316" w:hanging="180"/>
      </w:pPr>
    </w:lvl>
    <w:lvl w:ilvl="6" w:tplc="0427000F" w:tentative="1">
      <w:start w:val="1"/>
      <w:numFmt w:val="decimal"/>
      <w:lvlText w:val="%7."/>
      <w:lvlJc w:val="left"/>
      <w:pPr>
        <w:ind w:left="6036" w:hanging="360"/>
      </w:pPr>
    </w:lvl>
    <w:lvl w:ilvl="7" w:tplc="04270019" w:tentative="1">
      <w:start w:val="1"/>
      <w:numFmt w:val="lowerLetter"/>
      <w:lvlText w:val="%8."/>
      <w:lvlJc w:val="left"/>
      <w:pPr>
        <w:ind w:left="6756" w:hanging="360"/>
      </w:pPr>
    </w:lvl>
    <w:lvl w:ilvl="8" w:tplc="0427001B" w:tentative="1">
      <w:start w:val="1"/>
      <w:numFmt w:val="lowerRoman"/>
      <w:lvlText w:val="%9."/>
      <w:lvlJc w:val="right"/>
      <w:pPr>
        <w:ind w:left="7476" w:hanging="180"/>
      </w:pPr>
    </w:lvl>
  </w:abstractNum>
  <w:abstractNum w:abstractNumId="4" w15:restartNumberingAfterBreak="0">
    <w:nsid w:val="34E918D9"/>
    <w:multiLevelType w:val="hybridMultilevel"/>
    <w:tmpl w:val="7804C3A2"/>
    <w:lvl w:ilvl="0" w:tplc="9650140C">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3915200A"/>
    <w:multiLevelType w:val="hybridMultilevel"/>
    <w:tmpl w:val="C3C25F16"/>
    <w:lvl w:ilvl="0" w:tplc="6890B1E8">
      <w:start w:val="1"/>
      <w:numFmt w:val="decimal"/>
      <w:lvlText w:val="%1."/>
      <w:lvlJc w:val="left"/>
      <w:pPr>
        <w:ind w:left="1440" w:hanging="360"/>
      </w:pPr>
      <w:rPr>
        <w:rFonts w:eastAsia="Times New Roman"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46CC33C1"/>
    <w:multiLevelType w:val="hybridMultilevel"/>
    <w:tmpl w:val="AA18F948"/>
    <w:lvl w:ilvl="0" w:tplc="031A3C10">
      <w:start w:val="8"/>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7" w15:restartNumberingAfterBreak="0">
    <w:nsid w:val="5421421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8A3C2B"/>
    <w:multiLevelType w:val="hybridMultilevel"/>
    <w:tmpl w:val="E9FCFE2E"/>
    <w:lvl w:ilvl="0" w:tplc="FD24EB8C">
      <w:start w:val="1"/>
      <w:numFmt w:val="decimal"/>
      <w:lvlText w:val="9.%1."/>
      <w:lvlJc w:val="left"/>
      <w:pPr>
        <w:ind w:left="1287" w:hanging="360"/>
      </w:pPr>
      <w:rPr>
        <w:rFonts w:ascii="Times New Roman" w:hAnsi="Times New Roman" w:hint="default"/>
        <w:b w:val="0"/>
        <w:i w:val="0"/>
        <w:color w:val="000000"/>
        <w:sz w:val="24"/>
        <w:szCs w:val="24"/>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653737CD"/>
    <w:multiLevelType w:val="hybridMultilevel"/>
    <w:tmpl w:val="48565710"/>
    <w:lvl w:ilvl="0" w:tplc="3312B33E">
      <w:start w:val="1"/>
      <w:numFmt w:val="decimal"/>
      <w:lvlText w:val="8.%1."/>
      <w:lvlJc w:val="left"/>
      <w:pPr>
        <w:ind w:left="2016" w:hanging="360"/>
      </w:pPr>
      <w:rPr>
        <w:rFonts w:eastAsia="Times New Roman" w:hint="default"/>
      </w:r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0" w15:restartNumberingAfterBreak="0">
    <w:nsid w:val="6A0752A9"/>
    <w:multiLevelType w:val="hybridMultilevel"/>
    <w:tmpl w:val="64D25E6A"/>
    <w:lvl w:ilvl="0" w:tplc="A198F4B4">
      <w:start w:val="1"/>
      <w:numFmt w:val="decimal"/>
      <w:lvlText w:val="7.%1."/>
      <w:lvlJc w:val="left"/>
      <w:pPr>
        <w:ind w:left="1287" w:hanging="360"/>
      </w:pPr>
      <w:rPr>
        <w:rFonts w:ascii="Times New Roman" w:hAnsi="Times New Roman" w:hint="default"/>
        <w:b w:val="0"/>
        <w:i w:val="0"/>
        <w:color w:val="auto"/>
        <w:sz w:val="24"/>
        <w:szCs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1" w15:restartNumberingAfterBreak="0">
    <w:nsid w:val="6A86616E"/>
    <w:multiLevelType w:val="hybridMultilevel"/>
    <w:tmpl w:val="F72CDBD2"/>
    <w:lvl w:ilvl="0" w:tplc="0427000F">
      <w:start w:val="1"/>
      <w:numFmt w:val="decimal"/>
      <w:lvlText w:val="%1."/>
      <w:lvlJc w:val="left"/>
      <w:pPr>
        <w:ind w:left="1070" w:hanging="360"/>
      </w:pPr>
    </w:lvl>
    <w:lvl w:ilvl="1" w:tplc="04270019" w:tentative="1">
      <w:start w:val="1"/>
      <w:numFmt w:val="lowerLetter"/>
      <w:lvlText w:val="%2."/>
      <w:lvlJc w:val="left"/>
      <w:pPr>
        <w:ind w:left="2736" w:hanging="360"/>
      </w:pPr>
    </w:lvl>
    <w:lvl w:ilvl="2" w:tplc="0427001B" w:tentative="1">
      <w:start w:val="1"/>
      <w:numFmt w:val="lowerRoman"/>
      <w:lvlText w:val="%3."/>
      <w:lvlJc w:val="right"/>
      <w:pPr>
        <w:ind w:left="3456" w:hanging="180"/>
      </w:pPr>
    </w:lvl>
    <w:lvl w:ilvl="3" w:tplc="0427000F" w:tentative="1">
      <w:start w:val="1"/>
      <w:numFmt w:val="decimal"/>
      <w:lvlText w:val="%4."/>
      <w:lvlJc w:val="left"/>
      <w:pPr>
        <w:ind w:left="4176" w:hanging="360"/>
      </w:pPr>
    </w:lvl>
    <w:lvl w:ilvl="4" w:tplc="04270019" w:tentative="1">
      <w:start w:val="1"/>
      <w:numFmt w:val="lowerLetter"/>
      <w:lvlText w:val="%5."/>
      <w:lvlJc w:val="left"/>
      <w:pPr>
        <w:ind w:left="4896" w:hanging="360"/>
      </w:pPr>
    </w:lvl>
    <w:lvl w:ilvl="5" w:tplc="0427001B" w:tentative="1">
      <w:start w:val="1"/>
      <w:numFmt w:val="lowerRoman"/>
      <w:lvlText w:val="%6."/>
      <w:lvlJc w:val="right"/>
      <w:pPr>
        <w:ind w:left="5616" w:hanging="180"/>
      </w:pPr>
    </w:lvl>
    <w:lvl w:ilvl="6" w:tplc="0427000F" w:tentative="1">
      <w:start w:val="1"/>
      <w:numFmt w:val="decimal"/>
      <w:lvlText w:val="%7."/>
      <w:lvlJc w:val="left"/>
      <w:pPr>
        <w:ind w:left="6336" w:hanging="360"/>
      </w:pPr>
    </w:lvl>
    <w:lvl w:ilvl="7" w:tplc="04270019" w:tentative="1">
      <w:start w:val="1"/>
      <w:numFmt w:val="lowerLetter"/>
      <w:lvlText w:val="%8."/>
      <w:lvlJc w:val="left"/>
      <w:pPr>
        <w:ind w:left="7056" w:hanging="360"/>
      </w:pPr>
    </w:lvl>
    <w:lvl w:ilvl="8" w:tplc="0427001B" w:tentative="1">
      <w:start w:val="1"/>
      <w:numFmt w:val="lowerRoman"/>
      <w:lvlText w:val="%9."/>
      <w:lvlJc w:val="right"/>
      <w:pPr>
        <w:ind w:left="7776" w:hanging="180"/>
      </w:pPr>
    </w:lvl>
  </w:abstractNum>
  <w:abstractNum w:abstractNumId="12" w15:restartNumberingAfterBreak="0">
    <w:nsid w:val="776E7A6F"/>
    <w:multiLevelType w:val="hybridMultilevel"/>
    <w:tmpl w:val="129640EE"/>
    <w:lvl w:ilvl="0" w:tplc="7C368412">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num w:numId="1" w16cid:durableId="19358958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3222575">
    <w:abstractNumId w:val="3"/>
  </w:num>
  <w:num w:numId="3" w16cid:durableId="352876719">
    <w:abstractNumId w:val="5"/>
  </w:num>
  <w:num w:numId="4" w16cid:durableId="1594894416">
    <w:abstractNumId w:val="4"/>
  </w:num>
  <w:num w:numId="5" w16cid:durableId="1524855391">
    <w:abstractNumId w:val="10"/>
  </w:num>
  <w:num w:numId="6" w16cid:durableId="239409262">
    <w:abstractNumId w:val="11"/>
  </w:num>
  <w:num w:numId="7" w16cid:durableId="1667509711">
    <w:abstractNumId w:val="2"/>
  </w:num>
  <w:num w:numId="8" w16cid:durableId="1196842889">
    <w:abstractNumId w:val="9"/>
  </w:num>
  <w:num w:numId="9" w16cid:durableId="2029520382">
    <w:abstractNumId w:val="8"/>
  </w:num>
  <w:num w:numId="10" w16cid:durableId="948780457">
    <w:abstractNumId w:val="0"/>
  </w:num>
  <w:num w:numId="11" w16cid:durableId="1080521894">
    <w:abstractNumId w:val="1"/>
  </w:num>
  <w:num w:numId="12" w16cid:durableId="1510103573">
    <w:abstractNumId w:val="7"/>
  </w:num>
  <w:num w:numId="13" w16cid:durableId="7582592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4C"/>
    <w:rsid w:val="00014A7F"/>
    <w:rsid w:val="00041B9A"/>
    <w:rsid w:val="00046731"/>
    <w:rsid w:val="00056A25"/>
    <w:rsid w:val="00064456"/>
    <w:rsid w:val="000C25E3"/>
    <w:rsid w:val="000C3117"/>
    <w:rsid w:val="000F476D"/>
    <w:rsid w:val="00101899"/>
    <w:rsid w:val="00113369"/>
    <w:rsid w:val="001230E8"/>
    <w:rsid w:val="00154107"/>
    <w:rsid w:val="00182B2A"/>
    <w:rsid w:val="00252EBC"/>
    <w:rsid w:val="00272BB0"/>
    <w:rsid w:val="002839B6"/>
    <w:rsid w:val="002B24E6"/>
    <w:rsid w:val="002E7723"/>
    <w:rsid w:val="00342C82"/>
    <w:rsid w:val="00374F7B"/>
    <w:rsid w:val="0038210D"/>
    <w:rsid w:val="0039253E"/>
    <w:rsid w:val="003979DB"/>
    <w:rsid w:val="003E49BE"/>
    <w:rsid w:val="004021A2"/>
    <w:rsid w:val="004126B3"/>
    <w:rsid w:val="004171B5"/>
    <w:rsid w:val="0042217A"/>
    <w:rsid w:val="00465EC0"/>
    <w:rsid w:val="004671DF"/>
    <w:rsid w:val="00482E19"/>
    <w:rsid w:val="00495911"/>
    <w:rsid w:val="0051697D"/>
    <w:rsid w:val="00536B33"/>
    <w:rsid w:val="00547D62"/>
    <w:rsid w:val="00596CCB"/>
    <w:rsid w:val="005A2331"/>
    <w:rsid w:val="005C438D"/>
    <w:rsid w:val="005E258F"/>
    <w:rsid w:val="00606063"/>
    <w:rsid w:val="0063627D"/>
    <w:rsid w:val="00642A94"/>
    <w:rsid w:val="006705D2"/>
    <w:rsid w:val="006A273C"/>
    <w:rsid w:val="006D2CD1"/>
    <w:rsid w:val="006D60CF"/>
    <w:rsid w:val="006E5086"/>
    <w:rsid w:val="00703BAB"/>
    <w:rsid w:val="00742ADB"/>
    <w:rsid w:val="00773C00"/>
    <w:rsid w:val="007874F7"/>
    <w:rsid w:val="00791E42"/>
    <w:rsid w:val="007A7D94"/>
    <w:rsid w:val="007D6C4A"/>
    <w:rsid w:val="007D7BCE"/>
    <w:rsid w:val="007E14A6"/>
    <w:rsid w:val="007E2389"/>
    <w:rsid w:val="007F7768"/>
    <w:rsid w:val="00803F2D"/>
    <w:rsid w:val="008423CD"/>
    <w:rsid w:val="00843085"/>
    <w:rsid w:val="008609DD"/>
    <w:rsid w:val="008C3B7A"/>
    <w:rsid w:val="008F3B7B"/>
    <w:rsid w:val="0090222F"/>
    <w:rsid w:val="0092628B"/>
    <w:rsid w:val="009973CD"/>
    <w:rsid w:val="009B14B5"/>
    <w:rsid w:val="009C0EB4"/>
    <w:rsid w:val="009F2C74"/>
    <w:rsid w:val="009F6A0F"/>
    <w:rsid w:val="00A0367A"/>
    <w:rsid w:val="00A141D5"/>
    <w:rsid w:val="00A33221"/>
    <w:rsid w:val="00A4357C"/>
    <w:rsid w:val="00A45A0F"/>
    <w:rsid w:val="00A64946"/>
    <w:rsid w:val="00A72CB8"/>
    <w:rsid w:val="00A83D1B"/>
    <w:rsid w:val="00AA0F7A"/>
    <w:rsid w:val="00AC5FB0"/>
    <w:rsid w:val="00B03FED"/>
    <w:rsid w:val="00B05FA3"/>
    <w:rsid w:val="00B132CB"/>
    <w:rsid w:val="00B22DB8"/>
    <w:rsid w:val="00B32BA1"/>
    <w:rsid w:val="00B62FD8"/>
    <w:rsid w:val="00BB0499"/>
    <w:rsid w:val="00BD30EB"/>
    <w:rsid w:val="00C144F8"/>
    <w:rsid w:val="00C41216"/>
    <w:rsid w:val="00C47986"/>
    <w:rsid w:val="00CA1A20"/>
    <w:rsid w:val="00CC0DBB"/>
    <w:rsid w:val="00CF3D2A"/>
    <w:rsid w:val="00CF7D05"/>
    <w:rsid w:val="00D02E98"/>
    <w:rsid w:val="00D030AA"/>
    <w:rsid w:val="00D03736"/>
    <w:rsid w:val="00D12C3C"/>
    <w:rsid w:val="00D5098E"/>
    <w:rsid w:val="00D613D3"/>
    <w:rsid w:val="00D67278"/>
    <w:rsid w:val="00D97AD2"/>
    <w:rsid w:val="00DA17E3"/>
    <w:rsid w:val="00DE4026"/>
    <w:rsid w:val="00E0276C"/>
    <w:rsid w:val="00E22A08"/>
    <w:rsid w:val="00E26C1D"/>
    <w:rsid w:val="00E36581"/>
    <w:rsid w:val="00E4236F"/>
    <w:rsid w:val="00E60E7A"/>
    <w:rsid w:val="00E71678"/>
    <w:rsid w:val="00EA2869"/>
    <w:rsid w:val="00EE2C92"/>
    <w:rsid w:val="00EF20AF"/>
    <w:rsid w:val="00F07CA1"/>
    <w:rsid w:val="00F355DA"/>
    <w:rsid w:val="00F705F5"/>
    <w:rsid w:val="00F71DDF"/>
    <w:rsid w:val="00F742FE"/>
    <w:rsid w:val="00F751F7"/>
    <w:rsid w:val="00FA5BA1"/>
    <w:rsid w:val="00FC264C"/>
    <w:rsid w:val="00FC2C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000B"/>
  <w15:docId w15:val="{D7C208C6-4EAD-4AB7-964A-29FCC078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264C"/>
    <w:pPr>
      <w:spacing w:line="240" w:lineRule="auto"/>
      <w:jc w:val="left"/>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A1A20"/>
    <w:pPr>
      <w:ind w:left="720"/>
      <w:contextualSpacing/>
    </w:pPr>
  </w:style>
  <w:style w:type="paragraph" w:styleId="Debesliotekstas">
    <w:name w:val="Balloon Text"/>
    <w:basedOn w:val="prastasis"/>
    <w:link w:val="DebesliotekstasDiagrama"/>
    <w:uiPriority w:val="99"/>
    <w:semiHidden/>
    <w:unhideWhenUsed/>
    <w:rsid w:val="004126B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126B3"/>
    <w:rPr>
      <w:rFonts w:ascii="Tahoma" w:hAnsi="Tahoma" w:cs="Tahoma"/>
      <w:sz w:val="16"/>
      <w:szCs w:val="16"/>
    </w:rPr>
  </w:style>
  <w:style w:type="paragraph" w:styleId="Betarp">
    <w:name w:val="No Spacing"/>
    <w:uiPriority w:val="1"/>
    <w:qFormat/>
    <w:rsid w:val="00A64946"/>
    <w:pPr>
      <w:spacing w:line="240" w:lineRule="auto"/>
      <w:jc w:val="left"/>
    </w:pPr>
  </w:style>
  <w:style w:type="paragraph" w:styleId="Antrats">
    <w:name w:val="header"/>
    <w:basedOn w:val="prastasis"/>
    <w:link w:val="AntratsDiagrama"/>
    <w:uiPriority w:val="99"/>
    <w:unhideWhenUsed/>
    <w:rsid w:val="0092628B"/>
    <w:pPr>
      <w:tabs>
        <w:tab w:val="center" w:pos="4819"/>
        <w:tab w:val="right" w:pos="9638"/>
      </w:tabs>
    </w:pPr>
  </w:style>
  <w:style w:type="character" w:customStyle="1" w:styleId="AntratsDiagrama">
    <w:name w:val="Antraštės Diagrama"/>
    <w:basedOn w:val="Numatytasispastraiposriftas"/>
    <w:link w:val="Antrats"/>
    <w:uiPriority w:val="99"/>
    <w:rsid w:val="0092628B"/>
    <w:rPr>
      <w:rFonts w:ascii="Times New Roman" w:hAnsi="Times New Roman"/>
      <w:sz w:val="24"/>
    </w:rPr>
  </w:style>
  <w:style w:type="paragraph" w:styleId="Porat">
    <w:name w:val="footer"/>
    <w:basedOn w:val="prastasis"/>
    <w:link w:val="PoratDiagrama"/>
    <w:uiPriority w:val="99"/>
    <w:unhideWhenUsed/>
    <w:rsid w:val="0092628B"/>
    <w:pPr>
      <w:tabs>
        <w:tab w:val="center" w:pos="4819"/>
        <w:tab w:val="right" w:pos="9638"/>
      </w:tabs>
    </w:pPr>
  </w:style>
  <w:style w:type="character" w:customStyle="1" w:styleId="PoratDiagrama">
    <w:name w:val="Poraštė Diagrama"/>
    <w:basedOn w:val="Numatytasispastraiposriftas"/>
    <w:link w:val="Porat"/>
    <w:uiPriority w:val="99"/>
    <w:rsid w:val="009262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8070792">
      <w:bodyDiv w:val="1"/>
      <w:marLeft w:val="0"/>
      <w:marRight w:val="0"/>
      <w:marTop w:val="0"/>
      <w:marBottom w:val="0"/>
      <w:divBdr>
        <w:top w:val="none" w:sz="0" w:space="0" w:color="auto"/>
        <w:left w:val="none" w:sz="0" w:space="0" w:color="auto"/>
        <w:bottom w:val="none" w:sz="0" w:space="0" w:color="auto"/>
        <w:right w:val="none" w:sz="0" w:space="0" w:color="auto"/>
      </w:divBdr>
    </w:div>
    <w:div w:id="15878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5506</Words>
  <Characters>3139</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Vida Linkytė</cp:lastModifiedBy>
  <cp:revision>2</cp:revision>
  <cp:lastPrinted>2021-03-29T10:18:00Z</cp:lastPrinted>
  <dcterms:created xsi:type="dcterms:W3CDTF">2025-03-17T14:01:00Z</dcterms:created>
  <dcterms:modified xsi:type="dcterms:W3CDTF">2025-03-17T14:01:00Z</dcterms:modified>
</cp:coreProperties>
</file>